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ook w:val="04A0" w:firstRow="1" w:lastRow="0" w:firstColumn="1" w:lastColumn="0" w:noHBand="0" w:noVBand="1"/>
      </w:tblPr>
      <w:tblGrid>
        <w:gridCol w:w="3829"/>
        <w:gridCol w:w="5527"/>
      </w:tblGrid>
      <w:tr w:rsidR="000A4DB3" w:rsidRPr="00A41208" w14:paraId="652989EF" w14:textId="77777777" w:rsidTr="00EB6FF8">
        <w:trPr>
          <w:trHeight w:val="930"/>
          <w:jc w:val="center"/>
        </w:trPr>
        <w:tc>
          <w:tcPr>
            <w:tcW w:w="3829" w:type="dxa"/>
          </w:tcPr>
          <w:p w14:paraId="5C1E7B14" w14:textId="77777777" w:rsidR="000A4DB3" w:rsidRPr="00EB6FF8" w:rsidRDefault="000A4DB3" w:rsidP="000B348B">
            <w:pPr>
              <w:spacing w:after="0" w:line="240" w:lineRule="auto"/>
              <w:jc w:val="center"/>
              <w:rPr>
                <w:rFonts w:ascii="Times New Roman" w:hAnsi="Times New Roman"/>
                <w:b/>
                <w:spacing w:val="-20"/>
                <w:position w:val="-2"/>
                <w:sz w:val="28"/>
                <w:szCs w:val="28"/>
              </w:rPr>
            </w:pPr>
            <w:r w:rsidRPr="00EB6FF8">
              <w:rPr>
                <w:rFonts w:ascii="Times New Roman" w:hAnsi="Times New Roman"/>
                <w:b/>
                <w:spacing w:val="-20"/>
                <w:position w:val="-2"/>
                <w:sz w:val="28"/>
                <w:szCs w:val="28"/>
              </w:rPr>
              <w:t>ỦY BAN NHÂN DÂN</w:t>
            </w:r>
          </w:p>
          <w:p w14:paraId="18648D5A" w14:textId="77777777" w:rsidR="000A4DB3" w:rsidRPr="00EB6FF8" w:rsidRDefault="000A4DB3" w:rsidP="000B348B">
            <w:pPr>
              <w:spacing w:after="0" w:line="240" w:lineRule="auto"/>
              <w:jc w:val="center"/>
              <w:rPr>
                <w:rFonts w:ascii="Times New Roman" w:hAnsi="Times New Roman"/>
                <w:b/>
                <w:spacing w:val="-20"/>
                <w:position w:val="-2"/>
                <w:sz w:val="28"/>
                <w:szCs w:val="28"/>
              </w:rPr>
            </w:pPr>
            <w:r w:rsidRPr="00EB6FF8">
              <w:rPr>
                <w:rFonts w:ascii="Times New Roman" w:hAnsi="Times New Roman"/>
                <w:b/>
                <w:spacing w:val="-20"/>
                <w:position w:val="-2"/>
                <w:sz w:val="28"/>
                <w:szCs w:val="28"/>
              </w:rPr>
              <w:t xml:space="preserve"> TỈNH QUẢNG TRỊ</w:t>
            </w:r>
          </w:p>
          <w:p w14:paraId="648F7C6D" w14:textId="77777777" w:rsidR="000A4DB3" w:rsidRPr="00A41208" w:rsidRDefault="000A4DB3" w:rsidP="000B348B">
            <w:pPr>
              <w:spacing w:after="0" w:line="240" w:lineRule="auto"/>
              <w:jc w:val="center"/>
              <w:rPr>
                <w:rFonts w:ascii="Times New Roman" w:hAnsi="Times New Roman"/>
                <w:spacing w:val="-20"/>
                <w:position w:val="-2"/>
                <w:sz w:val="20"/>
                <w:szCs w:val="28"/>
              </w:rPr>
            </w:pPr>
            <w:r w:rsidRPr="00A41208">
              <w:rPr>
                <w:rFonts w:ascii="Times New Roman" w:hAnsi="Times New Roman"/>
                <w:noProof/>
                <w:sz w:val="20"/>
                <w:szCs w:val="28"/>
              </w:rPr>
              <mc:AlternateContent>
                <mc:Choice Requires="wps">
                  <w:drawing>
                    <wp:anchor distT="4294967295" distB="4294967295" distL="114300" distR="114300" simplePos="0" relativeHeight="251660288" behindDoc="0" locked="0" layoutInCell="1" allowOverlap="1" wp14:anchorId="2362537B" wp14:editId="597C867E">
                      <wp:simplePos x="0" y="0"/>
                      <wp:positionH relativeFrom="column">
                        <wp:posOffset>518795</wp:posOffset>
                      </wp:positionH>
                      <wp:positionV relativeFrom="paragraph">
                        <wp:posOffset>20320</wp:posOffset>
                      </wp:positionV>
                      <wp:extent cx="1341120" cy="0"/>
                      <wp:effectExtent l="0" t="0" r="1143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0.85pt;margin-top:1.6pt;width:105.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3m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"/>
                  </w:pict>
                </mc:Fallback>
              </mc:AlternateContent>
            </w:r>
          </w:p>
          <w:p w14:paraId="6FA54D6B" w14:textId="77777777" w:rsidR="000A4DB3" w:rsidRPr="00A41208" w:rsidRDefault="000B348B" w:rsidP="000B348B">
            <w:pPr>
              <w:spacing w:after="0" w:line="240" w:lineRule="auto"/>
              <w:jc w:val="center"/>
              <w:rPr>
                <w:rFonts w:ascii="Times New Roman" w:hAnsi="Times New Roman"/>
                <w:sz w:val="26"/>
                <w:szCs w:val="28"/>
              </w:rPr>
            </w:pPr>
            <w:r w:rsidRPr="00A41208">
              <w:rPr>
                <w:rFonts w:ascii="Times New Roman" w:hAnsi="Times New Roman"/>
                <w:sz w:val="26"/>
                <w:szCs w:val="28"/>
              </w:rPr>
              <w:t xml:space="preserve"> </w:t>
            </w:r>
            <w:r w:rsidR="000A4DB3" w:rsidRPr="00A41208">
              <w:rPr>
                <w:rFonts w:ascii="Times New Roman" w:hAnsi="Times New Roman"/>
                <w:sz w:val="26"/>
                <w:szCs w:val="28"/>
              </w:rPr>
              <w:t>Số:        /TTr-UBND</w:t>
            </w:r>
          </w:p>
          <w:p w14:paraId="3397EA52" w14:textId="5C830DA9" w:rsidR="000A4DB3" w:rsidRPr="00E70E6D" w:rsidRDefault="000B348B" w:rsidP="000B348B">
            <w:pPr>
              <w:spacing w:after="0" w:line="240" w:lineRule="auto"/>
              <w:jc w:val="center"/>
              <w:rPr>
                <w:rFonts w:ascii="Times New Roman" w:hAnsi="Times New Roman"/>
                <w:b/>
                <w:i/>
                <w:sz w:val="26"/>
                <w:szCs w:val="28"/>
              </w:rPr>
            </w:pPr>
            <w:r w:rsidRPr="00E70E6D">
              <w:rPr>
                <w:rFonts w:ascii="Times New Roman" w:hAnsi="Times New Roman"/>
                <w:b/>
                <w:i/>
                <w:sz w:val="26"/>
                <w:szCs w:val="28"/>
              </w:rPr>
              <w:t>(</w:t>
            </w:r>
            <w:r w:rsidR="00E70E6D" w:rsidRPr="00E70E6D">
              <w:rPr>
                <w:rFonts w:ascii="Times New Roman" w:hAnsi="Times New Roman"/>
                <w:b/>
                <w:i/>
                <w:sz w:val="26"/>
                <w:szCs w:val="28"/>
              </w:rPr>
              <w:t>Dự thảo</w:t>
            </w:r>
            <w:r w:rsidRPr="00E70E6D">
              <w:rPr>
                <w:rFonts w:ascii="Times New Roman" w:hAnsi="Times New Roman"/>
                <w:b/>
                <w:i/>
                <w:sz w:val="26"/>
                <w:szCs w:val="28"/>
              </w:rPr>
              <w:t>)</w:t>
            </w:r>
          </w:p>
        </w:tc>
        <w:tc>
          <w:tcPr>
            <w:tcW w:w="5527" w:type="dxa"/>
          </w:tcPr>
          <w:p w14:paraId="66052DB8" w14:textId="77777777" w:rsidR="000A4DB3" w:rsidRPr="00EB6FF8" w:rsidRDefault="000A4DB3" w:rsidP="000B348B">
            <w:pPr>
              <w:spacing w:after="0" w:line="240" w:lineRule="auto"/>
              <w:ind w:left="-108"/>
              <w:jc w:val="center"/>
              <w:rPr>
                <w:rFonts w:ascii="Times New Roman" w:hAnsi="Times New Roman"/>
                <w:b/>
                <w:spacing w:val="-20"/>
                <w:position w:val="-2"/>
                <w:sz w:val="28"/>
                <w:szCs w:val="28"/>
              </w:rPr>
            </w:pPr>
            <w:r w:rsidRPr="00EB6FF8">
              <w:rPr>
                <w:rFonts w:ascii="Times New Roman" w:hAnsi="Times New Roman"/>
                <w:b/>
                <w:spacing w:val="-20"/>
                <w:position w:val="-2"/>
                <w:sz w:val="28"/>
                <w:szCs w:val="28"/>
              </w:rPr>
              <w:t>CỘNG HÒA XÃ HỘI CHỦ NGHĨA VIỆT NAM</w:t>
            </w:r>
          </w:p>
          <w:p w14:paraId="6FB7D531" w14:textId="77777777" w:rsidR="000A4DB3" w:rsidRPr="00A41208" w:rsidRDefault="000A4DB3" w:rsidP="000B348B">
            <w:pPr>
              <w:spacing w:after="0" w:line="240" w:lineRule="auto"/>
              <w:jc w:val="center"/>
              <w:rPr>
                <w:rFonts w:ascii="Times New Roman" w:hAnsi="Times New Roman"/>
                <w:b/>
                <w:spacing w:val="-20"/>
                <w:position w:val="-2"/>
                <w:sz w:val="26"/>
                <w:szCs w:val="28"/>
              </w:rPr>
            </w:pPr>
            <w:r w:rsidRPr="00EB6FF8">
              <w:rPr>
                <w:rFonts w:ascii="Times New Roman" w:hAnsi="Times New Roman"/>
                <w:b/>
                <w:spacing w:val="-20"/>
                <w:position w:val="-2"/>
                <w:sz w:val="28"/>
                <w:szCs w:val="28"/>
              </w:rPr>
              <w:t>Độc lập – Tự do – Hạnh phúc</w:t>
            </w:r>
          </w:p>
          <w:p w14:paraId="7A7AA179" w14:textId="77777777" w:rsidR="000A4DB3" w:rsidRPr="00A41208" w:rsidRDefault="000A4DB3" w:rsidP="000B348B">
            <w:pPr>
              <w:spacing w:after="0" w:line="240" w:lineRule="auto"/>
              <w:jc w:val="center"/>
              <w:rPr>
                <w:rFonts w:ascii="Times New Roman" w:hAnsi="Times New Roman"/>
                <w:i/>
                <w:spacing w:val="-20"/>
                <w:position w:val="-2"/>
                <w:sz w:val="20"/>
                <w:szCs w:val="28"/>
              </w:rPr>
            </w:pPr>
            <w:r w:rsidRPr="00A41208">
              <w:rPr>
                <w:rFonts w:ascii="Times New Roman" w:hAnsi="Times New Roman"/>
                <w:noProof/>
                <w:sz w:val="20"/>
                <w:szCs w:val="28"/>
              </w:rPr>
              <mc:AlternateContent>
                <mc:Choice Requires="wps">
                  <w:drawing>
                    <wp:anchor distT="0" distB="0" distL="114300" distR="114300" simplePos="0" relativeHeight="251661312" behindDoc="0" locked="0" layoutInCell="1" allowOverlap="1" wp14:anchorId="0B6538CA" wp14:editId="019CE3BC">
                      <wp:simplePos x="0" y="0"/>
                      <wp:positionH relativeFrom="column">
                        <wp:posOffset>678180</wp:posOffset>
                      </wp:positionH>
                      <wp:positionV relativeFrom="paragraph">
                        <wp:posOffset>12065</wp:posOffset>
                      </wp:positionV>
                      <wp:extent cx="20574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3.4pt;margin-top:.95pt;width:162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"/>
                  </w:pict>
                </mc:Fallback>
              </mc:AlternateContent>
            </w:r>
          </w:p>
          <w:p w14:paraId="4D9195B8" w14:textId="77777777" w:rsidR="000A4DB3" w:rsidRPr="00A41208" w:rsidRDefault="000A4DB3" w:rsidP="000B348B">
            <w:pPr>
              <w:spacing w:after="0" w:line="240" w:lineRule="auto"/>
              <w:jc w:val="center"/>
              <w:rPr>
                <w:rFonts w:ascii="Times New Roman" w:hAnsi="Times New Roman"/>
                <w:i/>
                <w:spacing w:val="-20"/>
                <w:position w:val="-2"/>
                <w:sz w:val="26"/>
                <w:szCs w:val="28"/>
              </w:rPr>
            </w:pPr>
            <w:r w:rsidRPr="00E70E6D">
              <w:rPr>
                <w:rFonts w:ascii="Times New Roman" w:hAnsi="Times New Roman"/>
                <w:i/>
                <w:spacing w:val="-20"/>
                <w:position w:val="-2"/>
                <w:sz w:val="28"/>
                <w:szCs w:val="28"/>
              </w:rPr>
              <w:t xml:space="preserve">    </w:t>
            </w:r>
            <w:r w:rsidR="000B348B" w:rsidRPr="00E70E6D">
              <w:rPr>
                <w:rFonts w:ascii="Times New Roman" w:hAnsi="Times New Roman"/>
                <w:i/>
                <w:spacing w:val="-20"/>
                <w:position w:val="-2"/>
                <w:sz w:val="28"/>
                <w:szCs w:val="28"/>
              </w:rPr>
              <w:t xml:space="preserve">   </w:t>
            </w:r>
            <w:r w:rsidRPr="00E70E6D">
              <w:rPr>
                <w:rFonts w:ascii="Times New Roman" w:hAnsi="Times New Roman"/>
                <w:i/>
                <w:spacing w:val="-20"/>
                <w:position w:val="-2"/>
                <w:sz w:val="28"/>
                <w:szCs w:val="28"/>
              </w:rPr>
              <w:t>Quảng Trị, ngày          tháng        năm 2020</w:t>
            </w:r>
          </w:p>
        </w:tc>
      </w:tr>
    </w:tbl>
    <w:p w14:paraId="059D8AB7" w14:textId="77777777" w:rsidR="000A4DB3" w:rsidRPr="00A41208" w:rsidRDefault="000A4DB3" w:rsidP="000B348B">
      <w:pPr>
        <w:spacing w:after="0" w:line="240" w:lineRule="auto"/>
        <w:jc w:val="center"/>
        <w:rPr>
          <w:rFonts w:ascii="Times New Roman" w:hAnsi="Times New Roman"/>
          <w:b/>
          <w:sz w:val="20"/>
          <w:szCs w:val="28"/>
        </w:rPr>
      </w:pPr>
    </w:p>
    <w:p w14:paraId="07DF4FBF" w14:textId="77777777" w:rsidR="000A4DB3" w:rsidRPr="00A41208" w:rsidRDefault="000A4DB3" w:rsidP="000B348B">
      <w:pPr>
        <w:spacing w:after="0" w:line="240" w:lineRule="auto"/>
        <w:jc w:val="center"/>
        <w:rPr>
          <w:rFonts w:ascii="Times New Roman" w:hAnsi="Times New Roman"/>
          <w:b/>
          <w:sz w:val="28"/>
          <w:szCs w:val="28"/>
        </w:rPr>
      </w:pPr>
      <w:r w:rsidRPr="00A41208">
        <w:rPr>
          <w:rFonts w:ascii="Times New Roman" w:hAnsi="Times New Roman"/>
          <w:b/>
          <w:sz w:val="28"/>
          <w:szCs w:val="28"/>
        </w:rPr>
        <w:t>TỜ TRÌNH</w:t>
      </w:r>
    </w:p>
    <w:p w14:paraId="1D030DE2" w14:textId="77777777" w:rsidR="00B91BB6" w:rsidRPr="00A41208" w:rsidRDefault="000A4DB3" w:rsidP="000B348B">
      <w:pPr>
        <w:shd w:val="clear" w:color="auto" w:fill="FFFFFF"/>
        <w:spacing w:after="0" w:line="240" w:lineRule="auto"/>
        <w:jc w:val="center"/>
        <w:rPr>
          <w:rFonts w:ascii="Times New Roman" w:hAnsi="Times New Roman"/>
          <w:b/>
          <w:sz w:val="28"/>
          <w:szCs w:val="28"/>
        </w:rPr>
      </w:pPr>
      <w:r w:rsidRPr="00A41208">
        <w:rPr>
          <w:rFonts w:ascii="Times New Roman" w:hAnsi="Times New Roman"/>
          <w:b/>
          <w:sz w:val="28"/>
          <w:szCs w:val="28"/>
        </w:rPr>
        <w:t>Đề nghị xây dựng Nghị quyết</w:t>
      </w:r>
    </w:p>
    <w:p w14:paraId="1938531F" w14:textId="77777777" w:rsidR="00DA3A22" w:rsidRPr="00A41208" w:rsidRDefault="000A4DB3" w:rsidP="000B348B">
      <w:pPr>
        <w:shd w:val="clear" w:color="auto" w:fill="FFFFFF"/>
        <w:spacing w:after="0" w:line="240" w:lineRule="auto"/>
        <w:jc w:val="center"/>
        <w:rPr>
          <w:rFonts w:ascii="Times New Roman" w:hAnsi="Times New Roman"/>
          <w:b/>
          <w:bCs/>
          <w:sz w:val="28"/>
          <w:szCs w:val="28"/>
        </w:rPr>
      </w:pPr>
      <w:r w:rsidRPr="00A41208">
        <w:rPr>
          <w:rFonts w:ascii="Times New Roman" w:hAnsi="Times New Roman"/>
          <w:b/>
          <w:sz w:val="28"/>
          <w:szCs w:val="28"/>
        </w:rPr>
        <w:t xml:space="preserve"> </w:t>
      </w:r>
      <w:r w:rsidR="00B8029E" w:rsidRPr="00A41208">
        <w:rPr>
          <w:rFonts w:ascii="Times New Roman" w:hAnsi="Times New Roman"/>
          <w:b/>
          <w:sz w:val="28"/>
          <w:szCs w:val="28"/>
        </w:rPr>
        <w:t xml:space="preserve">Quy định mức </w:t>
      </w:r>
      <w:r w:rsidR="00B8029E" w:rsidRPr="00A41208">
        <w:rPr>
          <w:rFonts w:ascii="Times New Roman" w:hAnsi="Times New Roman"/>
          <w:b/>
          <w:bCs/>
          <w:sz w:val="28"/>
          <w:szCs w:val="28"/>
        </w:rPr>
        <w:t xml:space="preserve">thưởng đối với huấn luyện viên, vận động viên </w:t>
      </w:r>
    </w:p>
    <w:p w14:paraId="20D992B2" w14:textId="77777777" w:rsidR="00B8029E" w:rsidRPr="00A41208" w:rsidRDefault="00B8029E" w:rsidP="000B348B">
      <w:pPr>
        <w:shd w:val="clear" w:color="auto" w:fill="FFFFFF"/>
        <w:spacing w:after="0" w:line="240" w:lineRule="auto"/>
        <w:jc w:val="center"/>
        <w:rPr>
          <w:rFonts w:ascii="Times New Roman" w:hAnsi="Times New Roman"/>
          <w:b/>
          <w:kern w:val="36"/>
          <w:sz w:val="28"/>
          <w:szCs w:val="28"/>
        </w:rPr>
      </w:pPr>
      <w:r w:rsidRPr="00A41208">
        <w:rPr>
          <w:rFonts w:ascii="Times New Roman" w:hAnsi="Times New Roman"/>
          <w:b/>
          <w:bCs/>
          <w:sz w:val="28"/>
          <w:szCs w:val="28"/>
        </w:rPr>
        <w:t xml:space="preserve">lập thành tích tại các giải thể thao </w:t>
      </w:r>
      <w:r w:rsidR="00DB59B5">
        <w:rPr>
          <w:rFonts w:ascii="Times New Roman" w:hAnsi="Times New Roman"/>
          <w:b/>
          <w:bCs/>
          <w:sz w:val="28"/>
          <w:szCs w:val="28"/>
        </w:rPr>
        <w:t>trên địa bàn tinh Quảng Trị</w:t>
      </w:r>
      <w:r w:rsidR="008A7C95" w:rsidRPr="00A41208">
        <w:rPr>
          <w:rFonts w:ascii="Times New Roman" w:hAnsi="Times New Roman"/>
          <w:b/>
          <w:bCs/>
          <w:sz w:val="28"/>
          <w:szCs w:val="28"/>
        </w:rPr>
        <w:t xml:space="preserve"> </w:t>
      </w:r>
    </w:p>
    <w:p w14:paraId="55DD869D" w14:textId="77777777" w:rsidR="008E5688" w:rsidRPr="00A41208" w:rsidRDefault="00DC2958" w:rsidP="000B348B">
      <w:pPr>
        <w:shd w:val="clear" w:color="auto" w:fill="FFFFFF"/>
        <w:spacing w:after="0" w:line="240" w:lineRule="auto"/>
        <w:jc w:val="center"/>
        <w:rPr>
          <w:rFonts w:ascii="Times New Roman" w:hAnsi="Times New Roman"/>
          <w:b/>
          <w:kern w:val="36"/>
          <w:sz w:val="28"/>
          <w:szCs w:val="28"/>
        </w:rPr>
      </w:pPr>
      <w:r w:rsidRPr="00A41208">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12E33ABC" wp14:editId="3251088D">
                <wp:simplePos x="0" y="0"/>
                <wp:positionH relativeFrom="column">
                  <wp:posOffset>2493010</wp:posOffset>
                </wp:positionH>
                <wp:positionV relativeFrom="paragraph">
                  <wp:posOffset>105410</wp:posOffset>
                </wp:positionV>
                <wp:extent cx="11099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30A1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pt,8.3pt" to="283.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E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liMQ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"/>
            </w:pict>
          </mc:Fallback>
        </mc:AlternateContent>
      </w:r>
    </w:p>
    <w:p w14:paraId="2E82079C" w14:textId="77777777" w:rsidR="000A4DB3" w:rsidRPr="00A41208" w:rsidRDefault="000A4DB3" w:rsidP="000B348B">
      <w:pPr>
        <w:shd w:val="clear" w:color="auto" w:fill="FFFFFF"/>
        <w:spacing w:after="0" w:line="240" w:lineRule="auto"/>
        <w:jc w:val="center"/>
        <w:rPr>
          <w:rFonts w:ascii="Times New Roman" w:hAnsi="Times New Roman"/>
          <w:b/>
          <w:bCs/>
          <w:szCs w:val="28"/>
        </w:rPr>
      </w:pPr>
    </w:p>
    <w:p w14:paraId="4D6AA597" w14:textId="77777777" w:rsidR="000A4DB3" w:rsidRPr="00A41208" w:rsidRDefault="00EF15BE" w:rsidP="000B348B">
      <w:pPr>
        <w:spacing w:after="0" w:line="240" w:lineRule="auto"/>
        <w:rPr>
          <w:rFonts w:ascii="Times New Roman" w:hAnsi="Times New Roman"/>
          <w:sz w:val="28"/>
          <w:szCs w:val="28"/>
        </w:rPr>
      </w:pPr>
      <w:r w:rsidRPr="00A41208">
        <w:rPr>
          <w:rFonts w:ascii="Times New Roman" w:hAnsi="Times New Roman"/>
          <w:sz w:val="28"/>
          <w:szCs w:val="28"/>
        </w:rPr>
        <w:t xml:space="preserve">                 </w:t>
      </w:r>
      <w:r w:rsidR="000A4DB3" w:rsidRPr="00A41208">
        <w:rPr>
          <w:rFonts w:ascii="Times New Roman" w:hAnsi="Times New Roman"/>
          <w:sz w:val="28"/>
          <w:szCs w:val="28"/>
        </w:rPr>
        <w:t xml:space="preserve">   Kính gửi: Thường trực Hội đồng nhân dân tỉnh Quảng Trị</w:t>
      </w:r>
    </w:p>
    <w:p w14:paraId="0F5F7B5C" w14:textId="77777777" w:rsidR="000A4DB3" w:rsidRPr="00A41208" w:rsidRDefault="000A4DB3" w:rsidP="000B348B">
      <w:pPr>
        <w:spacing w:after="0" w:line="240" w:lineRule="auto"/>
        <w:rPr>
          <w:rFonts w:ascii="Times New Roman" w:hAnsi="Times New Roman"/>
          <w:sz w:val="28"/>
          <w:szCs w:val="28"/>
        </w:rPr>
      </w:pPr>
    </w:p>
    <w:p w14:paraId="5D0C224E" w14:textId="77777777" w:rsidR="00A51591" w:rsidRPr="00A41208" w:rsidRDefault="00CD21D5" w:rsidP="00CD21D5">
      <w:pPr>
        <w:spacing w:before="120" w:after="0" w:line="240" w:lineRule="auto"/>
        <w:ind w:firstLine="567"/>
        <w:jc w:val="both"/>
        <w:rPr>
          <w:rFonts w:ascii="Times New Roman" w:hAnsi="Times New Roman"/>
          <w:iCs/>
          <w:sz w:val="28"/>
          <w:szCs w:val="28"/>
        </w:rPr>
      </w:pPr>
      <w:r w:rsidRPr="00A41208">
        <w:rPr>
          <w:rFonts w:ascii="Times New Roman" w:hAnsi="Times New Roman"/>
          <w:iCs/>
          <w:sz w:val="28"/>
          <w:szCs w:val="28"/>
        </w:rPr>
        <w:t xml:space="preserve">Thực hiện quy định của Luật ban hành văn bản quy phạm pháp luật năm 2015, UBND tỉnh Quảng Trị xin trình Thường trực HĐND tỉnh Quảng Trị đề nghị xây dựng Nghị quyết Quy định mức thưởng đối với huấn luyện viên, vận động viên thể thao tỉnh Quảng Trị lập thành tích tại các giải thể thao </w:t>
      </w:r>
      <w:r w:rsidR="00DB59B5">
        <w:rPr>
          <w:rFonts w:ascii="Times New Roman" w:hAnsi="Times New Roman"/>
          <w:iCs/>
          <w:sz w:val="28"/>
          <w:szCs w:val="28"/>
        </w:rPr>
        <w:t>trên địa bàn</w:t>
      </w:r>
      <w:r w:rsidRPr="00A41208">
        <w:rPr>
          <w:rFonts w:ascii="Times New Roman" w:hAnsi="Times New Roman"/>
          <w:iCs/>
          <w:sz w:val="28"/>
          <w:szCs w:val="28"/>
        </w:rPr>
        <w:t xml:space="preserve"> tỉnh</w:t>
      </w:r>
      <w:r w:rsidR="00DB59B5">
        <w:rPr>
          <w:rFonts w:ascii="Times New Roman" w:hAnsi="Times New Roman"/>
          <w:iCs/>
          <w:sz w:val="28"/>
          <w:szCs w:val="28"/>
        </w:rPr>
        <w:t xml:space="preserve"> Quảng Trị</w:t>
      </w:r>
      <w:r w:rsidRPr="00A41208">
        <w:rPr>
          <w:rFonts w:ascii="Times New Roman" w:hAnsi="Times New Roman"/>
          <w:iCs/>
          <w:sz w:val="28"/>
          <w:szCs w:val="28"/>
        </w:rPr>
        <w:t xml:space="preserve"> như sau:</w:t>
      </w:r>
    </w:p>
    <w:p w14:paraId="358CF8C8" w14:textId="77777777" w:rsidR="000A4DB3" w:rsidRPr="00A41208" w:rsidRDefault="00D530F7" w:rsidP="00CD21D5">
      <w:pPr>
        <w:spacing w:before="120" w:after="0" w:line="240" w:lineRule="auto"/>
        <w:ind w:firstLine="567"/>
        <w:jc w:val="both"/>
        <w:rPr>
          <w:rFonts w:ascii="Times New Roman" w:hAnsi="Times New Roman"/>
          <w:b/>
          <w:iCs/>
          <w:sz w:val="26"/>
          <w:szCs w:val="28"/>
        </w:rPr>
      </w:pPr>
      <w:r w:rsidRPr="00A41208">
        <w:rPr>
          <w:rFonts w:ascii="Times New Roman" w:hAnsi="Times New Roman"/>
          <w:b/>
          <w:iCs/>
          <w:sz w:val="26"/>
          <w:szCs w:val="28"/>
        </w:rPr>
        <w:t xml:space="preserve">I. SỰ CẦN THIẾT BAN HÀNH VĂN BẢN </w:t>
      </w:r>
    </w:p>
    <w:p w14:paraId="7C30E074" w14:textId="77777777" w:rsidR="00EF15BE" w:rsidRPr="00A41208" w:rsidRDefault="00F41BD0" w:rsidP="000B348B">
      <w:pPr>
        <w:spacing w:before="120" w:after="0" w:line="240" w:lineRule="auto"/>
        <w:ind w:firstLine="567"/>
        <w:jc w:val="both"/>
        <w:rPr>
          <w:rFonts w:ascii="Times New Roman" w:hAnsi="Times New Roman"/>
          <w:b/>
          <w:iCs/>
          <w:sz w:val="28"/>
          <w:szCs w:val="28"/>
        </w:rPr>
      </w:pPr>
      <w:r w:rsidRPr="00A41208">
        <w:rPr>
          <w:rFonts w:ascii="Times New Roman" w:hAnsi="Times New Roman"/>
          <w:b/>
          <w:iCs/>
          <w:sz w:val="28"/>
          <w:szCs w:val="28"/>
        </w:rPr>
        <w:t>1</w:t>
      </w:r>
      <w:r w:rsidR="00EF15BE" w:rsidRPr="00A41208">
        <w:rPr>
          <w:rFonts w:ascii="Times New Roman" w:hAnsi="Times New Roman"/>
          <w:b/>
          <w:iCs/>
          <w:sz w:val="28"/>
          <w:szCs w:val="28"/>
        </w:rPr>
        <w:t>. Cơ sở pháp lý:</w:t>
      </w:r>
    </w:p>
    <w:p w14:paraId="0BF53766" w14:textId="149A0E44" w:rsidR="00683878" w:rsidRDefault="00683878" w:rsidP="00683878">
      <w:pPr>
        <w:spacing w:before="120" w:after="0" w:line="240" w:lineRule="auto"/>
        <w:ind w:firstLine="567"/>
        <w:jc w:val="both"/>
        <w:rPr>
          <w:rFonts w:ascii="Times New Roman" w:hAnsi="Times New Roman"/>
          <w:iCs/>
          <w:sz w:val="28"/>
          <w:szCs w:val="28"/>
        </w:rPr>
      </w:pPr>
      <w:r>
        <w:rPr>
          <w:rFonts w:ascii="Times New Roman" w:hAnsi="Times New Roman"/>
          <w:iCs/>
          <w:sz w:val="28"/>
          <w:szCs w:val="28"/>
        </w:rPr>
        <w:t>Luật Tổ chức chính quyền địa phương năm 2015; Luật Sửa đổi, bổ sung một số điều của Luật Tổ chức Chính phủ và Luật Tổ chức chính quyền địa phương năm 2019;</w:t>
      </w:r>
    </w:p>
    <w:p w14:paraId="0E785B76" w14:textId="77777777" w:rsidR="003A3F57" w:rsidRPr="003A3F57" w:rsidRDefault="003A3F57" w:rsidP="00CB4EC8">
      <w:pPr>
        <w:spacing w:after="0" w:line="240" w:lineRule="auto"/>
        <w:ind w:firstLine="567"/>
        <w:jc w:val="both"/>
        <w:rPr>
          <w:rFonts w:ascii="Times New Roman" w:hAnsi="Times New Roman"/>
          <w:sz w:val="28"/>
          <w:szCs w:val="28"/>
          <w:lang w:val="nl-NL"/>
        </w:rPr>
      </w:pPr>
      <w:r w:rsidRPr="003A3F57">
        <w:rPr>
          <w:rFonts w:ascii="Times New Roman" w:hAnsi="Times New Roman"/>
          <w:sz w:val="28"/>
          <w:szCs w:val="28"/>
          <w:lang w:val="nl-NL"/>
        </w:rPr>
        <w:t>Căn cứ Luật Ban hành văn bản quy phạm pháp luật năm 2015;</w:t>
      </w:r>
    </w:p>
    <w:p w14:paraId="7A1FAD23" w14:textId="77777777" w:rsidR="00F41BD0" w:rsidRPr="00A41208" w:rsidRDefault="00F41BD0" w:rsidP="00CB4EC8">
      <w:pPr>
        <w:spacing w:after="0" w:line="240" w:lineRule="auto"/>
        <w:ind w:firstLine="567"/>
        <w:jc w:val="both"/>
        <w:rPr>
          <w:rFonts w:ascii="Times New Roman" w:hAnsi="Times New Roman"/>
          <w:iCs/>
          <w:sz w:val="28"/>
          <w:szCs w:val="28"/>
        </w:rPr>
      </w:pPr>
      <w:r w:rsidRPr="00A41208">
        <w:rPr>
          <w:rFonts w:ascii="Times New Roman" w:hAnsi="Times New Roman"/>
          <w:iCs/>
          <w:sz w:val="28"/>
          <w:szCs w:val="28"/>
        </w:rPr>
        <w:t>Nghị định số 152/2018/NĐ-CP ngày 07/11/2018 của Chính phủ về Quy định một số chế độ đối với huấn luyện viên, vận động viên thể thao trong thời gian tập trung tập huấn và thi đấu;</w:t>
      </w:r>
    </w:p>
    <w:p w14:paraId="2C42003E" w14:textId="77777777" w:rsidR="008E5688" w:rsidRPr="00A41208" w:rsidRDefault="008E5688" w:rsidP="00CB4EC8">
      <w:pPr>
        <w:spacing w:after="0" w:line="240" w:lineRule="auto"/>
        <w:ind w:firstLine="567"/>
        <w:jc w:val="both"/>
        <w:rPr>
          <w:rFonts w:ascii="Times New Roman" w:hAnsi="Times New Roman"/>
          <w:iCs/>
          <w:sz w:val="28"/>
          <w:szCs w:val="28"/>
        </w:rPr>
      </w:pPr>
      <w:r w:rsidRPr="00A41208">
        <w:rPr>
          <w:rFonts w:ascii="Times New Roman" w:hAnsi="Times New Roman"/>
          <w:iCs/>
          <w:sz w:val="28"/>
          <w:szCs w:val="28"/>
        </w:rPr>
        <w:t>Nghị quyết số 05/2009/NQ-HĐND ngày 24/4/2009 của HĐND tỉnh về “Phát triển sự nghiệp văn hóa, thể dục, thể thao; xây dựng thiết chế văn hóa, thể dục, thể thao c</w:t>
      </w:r>
      <w:r w:rsidR="00F41BD0" w:rsidRPr="00A41208">
        <w:rPr>
          <w:rFonts w:ascii="Times New Roman" w:hAnsi="Times New Roman"/>
          <w:iCs/>
          <w:sz w:val="28"/>
          <w:szCs w:val="28"/>
        </w:rPr>
        <w:t xml:space="preserve">ơ </w:t>
      </w:r>
      <w:r w:rsidRPr="00A41208">
        <w:rPr>
          <w:rFonts w:ascii="Times New Roman" w:hAnsi="Times New Roman"/>
          <w:iCs/>
          <w:sz w:val="28"/>
          <w:szCs w:val="28"/>
        </w:rPr>
        <w:t>sở và phát triển thể thao thành tích cao đến năm 2015 tầm nhìn đến năm 2020;</w:t>
      </w:r>
    </w:p>
    <w:p w14:paraId="7B100CFB" w14:textId="77777777" w:rsidR="00A3686C" w:rsidRPr="00A41208" w:rsidRDefault="008E5688" w:rsidP="00CB4EC8">
      <w:pPr>
        <w:spacing w:after="0" w:line="240" w:lineRule="auto"/>
        <w:ind w:firstLine="567"/>
        <w:jc w:val="both"/>
        <w:rPr>
          <w:rFonts w:ascii="Times New Roman" w:hAnsi="Times New Roman"/>
          <w:iCs/>
          <w:sz w:val="28"/>
          <w:szCs w:val="28"/>
        </w:rPr>
      </w:pPr>
      <w:r w:rsidRPr="00A41208">
        <w:rPr>
          <w:rFonts w:ascii="Times New Roman" w:hAnsi="Times New Roman"/>
          <w:iCs/>
          <w:sz w:val="28"/>
          <w:szCs w:val="28"/>
        </w:rPr>
        <w:t xml:space="preserve">Nghị quyết </w:t>
      </w:r>
      <w:r w:rsidR="00A3686C" w:rsidRPr="00A41208">
        <w:rPr>
          <w:rFonts w:ascii="Times New Roman" w:hAnsi="Times New Roman"/>
          <w:iCs/>
          <w:sz w:val="28"/>
          <w:szCs w:val="28"/>
        </w:rPr>
        <w:t>04/2012/NQ-HĐND ngày 13/4/2012 của HĐND tỉnh Quảng Trị về việc Sửa đổi bổ sung một số điều, khoản của Nghị quyết số 05/2009/NQ-HĐND tỉnh ngày 24/4/2009 của HĐND tỉnh về “Phát triển sự nghiệp văn hóa, thể dục, thể thao; xây dựng thiết chế văn hóa, thể dục, thể thao cơ sở và phát triển thể thao thành tích cao”.</w:t>
      </w:r>
    </w:p>
    <w:p w14:paraId="31CEFDCF" w14:textId="77777777" w:rsidR="00F41BD0" w:rsidRPr="00A41208" w:rsidRDefault="00F41BD0" w:rsidP="00CD21D5">
      <w:pPr>
        <w:spacing w:before="120" w:after="0" w:line="240" w:lineRule="auto"/>
        <w:ind w:firstLine="567"/>
        <w:jc w:val="both"/>
        <w:rPr>
          <w:rFonts w:ascii="Times New Roman" w:hAnsi="Times New Roman"/>
          <w:b/>
          <w:iCs/>
          <w:sz w:val="28"/>
          <w:szCs w:val="28"/>
        </w:rPr>
      </w:pPr>
      <w:r w:rsidRPr="00A41208">
        <w:rPr>
          <w:rFonts w:ascii="Times New Roman" w:hAnsi="Times New Roman"/>
          <w:b/>
          <w:iCs/>
          <w:sz w:val="28"/>
          <w:szCs w:val="28"/>
        </w:rPr>
        <w:t>2. Sự cần thiết:</w:t>
      </w:r>
    </w:p>
    <w:p w14:paraId="6CEBB527" w14:textId="05489483" w:rsidR="00F41BD0" w:rsidRPr="00A41208" w:rsidRDefault="004C6F7B" w:rsidP="00CD21D5">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Trên cơ sở </w:t>
      </w:r>
      <w:r w:rsidRPr="00A41208">
        <w:rPr>
          <w:rFonts w:ascii="Times New Roman" w:hAnsi="Times New Roman"/>
          <w:iCs/>
          <w:sz w:val="28"/>
          <w:szCs w:val="28"/>
        </w:rPr>
        <w:t xml:space="preserve">Nghị quyết số 05/2009/NQ-HĐND ngày 24/4/2009 của HĐND tỉnh về </w:t>
      </w:r>
      <w:r w:rsidR="00E70E6D">
        <w:rPr>
          <w:rFonts w:ascii="Times New Roman" w:hAnsi="Times New Roman"/>
          <w:iCs/>
          <w:sz w:val="28"/>
          <w:szCs w:val="28"/>
        </w:rPr>
        <w:t>p</w:t>
      </w:r>
      <w:r w:rsidRPr="00A41208">
        <w:rPr>
          <w:rFonts w:ascii="Times New Roman" w:hAnsi="Times New Roman"/>
          <w:iCs/>
          <w:sz w:val="28"/>
          <w:szCs w:val="28"/>
        </w:rPr>
        <w:t>hát triển sự nghiệp văn hóa, thể dục, thể thao; xây dựng thiết chế văn hóa, thể dục, thể thao cơ sở và phát triển thể thao thành tích cao đến năm 2015 tầm nhìn đến năm 2020;</w:t>
      </w:r>
      <w:r>
        <w:rPr>
          <w:rFonts w:ascii="Times New Roman" w:hAnsi="Times New Roman"/>
          <w:iCs/>
          <w:sz w:val="28"/>
          <w:szCs w:val="28"/>
        </w:rPr>
        <w:t xml:space="preserve"> </w:t>
      </w:r>
      <w:r w:rsidRPr="00A41208">
        <w:rPr>
          <w:rFonts w:ascii="Times New Roman" w:hAnsi="Times New Roman"/>
          <w:iCs/>
          <w:sz w:val="28"/>
          <w:szCs w:val="28"/>
        </w:rPr>
        <w:t xml:space="preserve">Nghị quyết 04/2012/NQ-HĐND ngày 13/4/2012 của HĐND tỉnh Quảng Trị về việc </w:t>
      </w:r>
      <w:r w:rsidR="00FE17CD">
        <w:rPr>
          <w:rFonts w:ascii="Times New Roman" w:hAnsi="Times New Roman"/>
          <w:iCs/>
          <w:sz w:val="28"/>
          <w:szCs w:val="28"/>
        </w:rPr>
        <w:t>s</w:t>
      </w:r>
      <w:r w:rsidRPr="00A41208">
        <w:rPr>
          <w:rFonts w:ascii="Times New Roman" w:hAnsi="Times New Roman"/>
          <w:iCs/>
          <w:sz w:val="28"/>
          <w:szCs w:val="28"/>
        </w:rPr>
        <w:t xml:space="preserve">ửa đổi bổ sung một số điều, khoản của Nghị quyết số </w:t>
      </w:r>
      <w:r w:rsidRPr="00A41208">
        <w:rPr>
          <w:rFonts w:ascii="Times New Roman" w:hAnsi="Times New Roman"/>
          <w:iCs/>
          <w:sz w:val="28"/>
          <w:szCs w:val="28"/>
        </w:rPr>
        <w:lastRenderedPageBreak/>
        <w:t xml:space="preserve">05/2009/NQ-HĐND </w:t>
      </w:r>
      <w:r>
        <w:rPr>
          <w:rFonts w:ascii="Times New Roman" w:hAnsi="Times New Roman"/>
          <w:iCs/>
          <w:sz w:val="28"/>
          <w:szCs w:val="28"/>
        </w:rPr>
        <w:t xml:space="preserve">và các quy định khác của pháp luật có liên quan, UBND tỉnh đã ban hành </w:t>
      </w:r>
      <w:r w:rsidR="00F41BD0" w:rsidRPr="00884616">
        <w:rPr>
          <w:rFonts w:ascii="Times New Roman" w:hAnsi="Times New Roman"/>
          <w:iCs/>
          <w:sz w:val="28"/>
          <w:szCs w:val="28"/>
        </w:rPr>
        <w:t>UBND tỉnh đã ban hành Quyết định số 1093/QĐ-UBND ngày 20/6/2013 quy định mức tiền thưởng</w:t>
      </w:r>
      <w:r w:rsidR="004D6CC3" w:rsidRPr="00884616">
        <w:rPr>
          <w:rFonts w:ascii="Times New Roman" w:hAnsi="Times New Roman"/>
          <w:iCs/>
          <w:sz w:val="28"/>
          <w:szCs w:val="28"/>
        </w:rPr>
        <w:t xml:space="preserve"> đối với</w:t>
      </w:r>
      <w:r w:rsidR="004D6CC3" w:rsidRPr="00A41208">
        <w:rPr>
          <w:rFonts w:ascii="Times New Roman" w:hAnsi="Times New Roman"/>
          <w:iCs/>
          <w:sz w:val="28"/>
          <w:szCs w:val="28"/>
        </w:rPr>
        <w:t xml:space="preserve"> huấn luyện viên, vận động viên thể thao lập thành tích trong thi đấu, trong đó có quy định mức tiền thưởng cho huấn luyện viên, vận động viên lập thành tích cao tại các giải thể thao cấp tỉnh. </w:t>
      </w:r>
      <w:r w:rsidR="00B35D20" w:rsidRPr="005C63E0">
        <w:rPr>
          <w:rFonts w:ascii="Times New Roman" w:hAnsi="Times New Roman"/>
          <w:iCs/>
          <w:sz w:val="28"/>
          <w:szCs w:val="28"/>
        </w:rPr>
        <w:t xml:space="preserve">Từ khi Quyết định ban hành và có hiệu lực đến nay, các cơ quan có thẩm quyền căn cứ quy định tại </w:t>
      </w:r>
      <w:r w:rsidR="00B35D20">
        <w:rPr>
          <w:rFonts w:ascii="Times New Roman" w:hAnsi="Times New Roman"/>
          <w:iCs/>
          <w:sz w:val="28"/>
          <w:szCs w:val="28"/>
        </w:rPr>
        <w:t>Q</w:t>
      </w:r>
      <w:r w:rsidR="00B35D20" w:rsidRPr="005C63E0">
        <w:rPr>
          <w:rFonts w:ascii="Times New Roman" w:hAnsi="Times New Roman"/>
          <w:iCs/>
          <w:sz w:val="28"/>
          <w:szCs w:val="28"/>
        </w:rPr>
        <w:t>uyết định đã chi trả tiền thưởng vận động viên từ năm 2013 - 20</w:t>
      </w:r>
      <w:r w:rsidR="00B35D20">
        <w:rPr>
          <w:rFonts w:ascii="Times New Roman" w:hAnsi="Times New Roman"/>
          <w:iCs/>
          <w:sz w:val="28"/>
          <w:szCs w:val="28"/>
        </w:rPr>
        <w:t>20</w:t>
      </w:r>
      <w:r w:rsidR="00B35D20" w:rsidRPr="005C63E0">
        <w:rPr>
          <w:rFonts w:ascii="Times New Roman" w:hAnsi="Times New Roman"/>
          <w:iCs/>
          <w:sz w:val="28"/>
          <w:szCs w:val="28"/>
        </w:rPr>
        <w:t xml:space="preserve"> tổng số tiền thưởng </w:t>
      </w:r>
      <w:r w:rsidR="00B35D20">
        <w:rPr>
          <w:rFonts w:ascii="Times New Roman" w:hAnsi="Times New Roman"/>
          <w:iCs/>
          <w:sz w:val="28"/>
          <w:szCs w:val="28"/>
        </w:rPr>
        <w:t>2.6</w:t>
      </w:r>
      <w:r w:rsidR="00B35D20" w:rsidRPr="005C63E0">
        <w:rPr>
          <w:rFonts w:ascii="Times New Roman" w:hAnsi="Times New Roman"/>
          <w:iCs/>
          <w:sz w:val="28"/>
          <w:szCs w:val="28"/>
        </w:rPr>
        <w:t xml:space="preserve"> tỷ đồng. Trong đó</w:t>
      </w:r>
      <w:r w:rsidR="00B35D20">
        <w:rPr>
          <w:rFonts w:ascii="Times New Roman" w:hAnsi="Times New Roman"/>
          <w:iCs/>
          <w:sz w:val="28"/>
          <w:szCs w:val="28"/>
        </w:rPr>
        <w:t xml:space="preserve">, </w:t>
      </w:r>
      <w:r w:rsidR="00B35D20" w:rsidRPr="005C63E0">
        <w:rPr>
          <w:rFonts w:ascii="Times New Roman" w:hAnsi="Times New Roman"/>
          <w:iCs/>
          <w:sz w:val="28"/>
          <w:szCs w:val="28"/>
        </w:rPr>
        <w:t xml:space="preserve"> năm 2014, 2018 là năm tổ chức Đại hội TDTT toàn tỉnh</w:t>
      </w:r>
      <w:r w:rsidR="00B35D20">
        <w:rPr>
          <w:rFonts w:ascii="Times New Roman" w:hAnsi="Times New Roman"/>
          <w:iCs/>
          <w:sz w:val="28"/>
          <w:szCs w:val="28"/>
        </w:rPr>
        <w:t>, đã chi thưởng năm</w:t>
      </w:r>
      <w:r w:rsidR="00B35D20" w:rsidRPr="005C63E0">
        <w:rPr>
          <w:rFonts w:ascii="Times New Roman" w:hAnsi="Times New Roman"/>
          <w:iCs/>
          <w:sz w:val="28"/>
          <w:szCs w:val="28"/>
        </w:rPr>
        <w:t xml:space="preserve"> 2014: 500 triệu, </w:t>
      </w:r>
      <w:r w:rsidR="00B35D20">
        <w:rPr>
          <w:rFonts w:ascii="Times New Roman" w:hAnsi="Times New Roman"/>
          <w:iCs/>
          <w:sz w:val="28"/>
          <w:szCs w:val="28"/>
        </w:rPr>
        <w:t xml:space="preserve">năm </w:t>
      </w:r>
      <w:r w:rsidR="00B35D20" w:rsidRPr="005C63E0">
        <w:rPr>
          <w:rFonts w:ascii="Times New Roman" w:hAnsi="Times New Roman"/>
          <w:iCs/>
          <w:sz w:val="28"/>
          <w:szCs w:val="28"/>
        </w:rPr>
        <w:t>2018: 530 triệu</w:t>
      </w:r>
      <w:r w:rsidR="00B35D20">
        <w:rPr>
          <w:rFonts w:ascii="Times New Roman" w:hAnsi="Times New Roman"/>
          <w:iCs/>
          <w:sz w:val="28"/>
          <w:szCs w:val="28"/>
        </w:rPr>
        <w:t>,</w:t>
      </w:r>
      <w:r w:rsidR="00B35D20" w:rsidRPr="005C63E0">
        <w:rPr>
          <w:rFonts w:ascii="Times New Roman" w:hAnsi="Times New Roman"/>
          <w:iCs/>
          <w:sz w:val="28"/>
          <w:szCs w:val="28"/>
        </w:rPr>
        <w:t xml:space="preserve"> </w:t>
      </w:r>
      <w:r w:rsidR="00B35D20">
        <w:rPr>
          <w:rFonts w:ascii="Times New Roman" w:hAnsi="Times New Roman"/>
          <w:iCs/>
          <w:sz w:val="28"/>
          <w:szCs w:val="28"/>
        </w:rPr>
        <w:t>b</w:t>
      </w:r>
      <w:r w:rsidR="00B35D20" w:rsidRPr="005C63E0">
        <w:rPr>
          <w:rFonts w:ascii="Times New Roman" w:hAnsi="Times New Roman"/>
          <w:iCs/>
          <w:sz w:val="28"/>
          <w:szCs w:val="28"/>
        </w:rPr>
        <w:t>ình quân các năm còn lại gần 1</w:t>
      </w:r>
      <w:r w:rsidR="00B35D20">
        <w:rPr>
          <w:rFonts w:ascii="Times New Roman" w:hAnsi="Times New Roman"/>
          <w:iCs/>
          <w:sz w:val="28"/>
          <w:szCs w:val="28"/>
        </w:rPr>
        <w:t>9</w:t>
      </w:r>
      <w:r w:rsidR="00B35D20" w:rsidRPr="005C63E0">
        <w:rPr>
          <w:rFonts w:ascii="Times New Roman" w:hAnsi="Times New Roman"/>
          <w:iCs/>
          <w:sz w:val="28"/>
          <w:szCs w:val="28"/>
        </w:rPr>
        <w:t>0 triệu/năm</w:t>
      </w:r>
      <w:r w:rsidR="00B35D20">
        <w:rPr>
          <w:rFonts w:ascii="Times New Roman" w:hAnsi="Times New Roman"/>
          <w:iCs/>
          <w:sz w:val="28"/>
          <w:szCs w:val="28"/>
        </w:rPr>
        <w:t>.</w:t>
      </w:r>
      <w:r w:rsidR="004D6CC3" w:rsidRPr="00A41208">
        <w:rPr>
          <w:rFonts w:ascii="Times New Roman" w:hAnsi="Times New Roman"/>
          <w:iCs/>
          <w:sz w:val="28"/>
          <w:szCs w:val="28"/>
        </w:rPr>
        <w:t xml:space="preserve"> Việc thực hiện Quyết định đã kịp thời động viên về tinh thần cũng như vật chất đối với huấn luyện viên, vận động viên đạt thành tích cao tại các giải thể thao cấp tỉnh, góp phần thúc đẩy sự phát triển của phong trào thể dục thể thao quần chúng, phát hiện nhiều vận động viên xuất sắc, nâng cao thành thích thể thao thành tích cao cho tỉnh nhà.</w:t>
      </w:r>
    </w:p>
    <w:p w14:paraId="299199E5" w14:textId="77777777" w:rsidR="000A0756" w:rsidRPr="00A41208" w:rsidRDefault="004C6F7B" w:rsidP="00CB4EC8">
      <w:pPr>
        <w:spacing w:before="120" w:after="0" w:line="240" w:lineRule="auto"/>
        <w:ind w:firstLine="567"/>
        <w:jc w:val="both"/>
        <w:rPr>
          <w:rFonts w:ascii="Times New Roman" w:hAnsi="Times New Roman"/>
          <w:iCs/>
          <w:sz w:val="28"/>
          <w:szCs w:val="28"/>
        </w:rPr>
      </w:pPr>
      <w:r>
        <w:rPr>
          <w:rFonts w:ascii="Times New Roman" w:hAnsi="Times New Roman"/>
          <w:iCs/>
          <w:sz w:val="28"/>
          <w:szCs w:val="28"/>
        </w:rPr>
        <w:t>C</w:t>
      </w:r>
      <w:r w:rsidR="000A0756" w:rsidRPr="00A41208">
        <w:rPr>
          <w:rFonts w:ascii="Times New Roman" w:hAnsi="Times New Roman"/>
          <w:iCs/>
          <w:sz w:val="28"/>
          <w:szCs w:val="28"/>
        </w:rPr>
        <w:t>ăn cứ Nghị định số 152/2018/NĐ-CP ngày 07/11/2018 của Chính phủ về Quy định một số chế độ đối với huấn luyện viên, vận động viên thể thao trong thời gian tập trung tập huấn và thi đấu và các quy định của pháp luật khác có liên quan, UBND tỉnh đã ban hành Quyết định số 04/2020/QĐ-UBND ngày 10/02/2020 của UBND tỉnh về việc quy định mức thưởng đối với huấn luyện viên, vận động viên thể thao tỉnh Quảng Trị lập thành tích tại Đại hội, giải thể thao quốc gia đồng thời bãi bỏ Quyết định số</w:t>
      </w:r>
      <w:r w:rsidR="005301E0">
        <w:rPr>
          <w:rFonts w:ascii="Times New Roman" w:hAnsi="Times New Roman"/>
          <w:iCs/>
          <w:sz w:val="28"/>
          <w:szCs w:val="28"/>
        </w:rPr>
        <w:t xml:space="preserve"> </w:t>
      </w:r>
      <w:r w:rsidR="000A0756" w:rsidRPr="00A41208">
        <w:rPr>
          <w:rFonts w:ascii="Times New Roman" w:hAnsi="Times New Roman"/>
          <w:iCs/>
          <w:sz w:val="28"/>
          <w:szCs w:val="28"/>
        </w:rPr>
        <w:t xml:space="preserve">1093/QĐ-UBND ngày 20/6/2013 quy định mức tiền thưởng đối với huấn luyện viên, vận động viên thể thao lập thành tích trong thi đấu. </w:t>
      </w:r>
      <w:r>
        <w:rPr>
          <w:rFonts w:ascii="Times New Roman" w:hAnsi="Times New Roman"/>
          <w:iCs/>
          <w:sz w:val="28"/>
          <w:szCs w:val="28"/>
        </w:rPr>
        <w:t>Do đó</w:t>
      </w:r>
      <w:r w:rsidR="000A0756" w:rsidRPr="00A41208">
        <w:rPr>
          <w:rFonts w:ascii="Times New Roman" w:hAnsi="Times New Roman"/>
          <w:iCs/>
          <w:sz w:val="28"/>
          <w:szCs w:val="28"/>
        </w:rPr>
        <w:t xml:space="preserve">, kể từ ngày 20/2/2020 (ngày Quyết định 04/2020/QĐ-UBND có hiệu lực thi hành), các quy định về mức thưởng đối với huấn luyện viên, vận động viên đạt thành tích cao tại các giải cấp tỉnh không còn hiệu lực, không còn cơ sở để các cơ quan có thẩm quyền làm căn cứ lập dự toán, chi trả tiền thưởng cho vận động viên, huấn luyện viên đạt thành tích tại các giải </w:t>
      </w:r>
      <w:r w:rsidR="005301E0">
        <w:rPr>
          <w:rFonts w:ascii="Times New Roman" w:hAnsi="Times New Roman"/>
          <w:iCs/>
          <w:sz w:val="28"/>
          <w:szCs w:val="28"/>
        </w:rPr>
        <w:t>thể thao trên địa bàn</w:t>
      </w:r>
      <w:r w:rsidR="000A0756" w:rsidRPr="00A41208">
        <w:rPr>
          <w:rFonts w:ascii="Times New Roman" w:hAnsi="Times New Roman"/>
          <w:iCs/>
          <w:sz w:val="28"/>
          <w:szCs w:val="28"/>
        </w:rPr>
        <w:t xml:space="preserve"> tỉnh.</w:t>
      </w:r>
    </w:p>
    <w:p w14:paraId="51C9C26D" w14:textId="77777777" w:rsidR="00D80301" w:rsidRPr="00A41208" w:rsidRDefault="00205F58" w:rsidP="00CB4EC8">
      <w:pPr>
        <w:spacing w:before="120" w:after="120" w:line="240" w:lineRule="auto"/>
        <w:ind w:firstLine="567"/>
        <w:jc w:val="both"/>
        <w:rPr>
          <w:rFonts w:ascii="Times New Roman" w:hAnsi="Times New Roman"/>
          <w:iCs/>
          <w:sz w:val="28"/>
          <w:szCs w:val="28"/>
        </w:rPr>
      </w:pPr>
      <w:r>
        <w:rPr>
          <w:rFonts w:ascii="Times New Roman" w:hAnsi="Times New Roman"/>
          <w:iCs/>
          <w:sz w:val="28"/>
          <w:szCs w:val="28"/>
        </w:rPr>
        <w:t>Chính vì vậy</w:t>
      </w:r>
      <w:r w:rsidR="00D80301" w:rsidRPr="00A41208">
        <w:rPr>
          <w:rFonts w:ascii="Times New Roman" w:hAnsi="Times New Roman"/>
          <w:iCs/>
          <w:sz w:val="28"/>
          <w:szCs w:val="28"/>
        </w:rPr>
        <w:t>, việc xây dựng chí</w:t>
      </w:r>
      <w:bookmarkStart w:id="0" w:name="_GoBack"/>
      <w:bookmarkEnd w:id="0"/>
      <w:r w:rsidR="00D80301" w:rsidRPr="00A41208">
        <w:rPr>
          <w:rFonts w:ascii="Times New Roman" w:hAnsi="Times New Roman"/>
          <w:iCs/>
          <w:sz w:val="28"/>
          <w:szCs w:val="28"/>
        </w:rPr>
        <w:t xml:space="preserve">nh sách về mức tiền thưởng </w:t>
      </w:r>
      <w:r w:rsidR="000A0756" w:rsidRPr="00A41208">
        <w:rPr>
          <w:rFonts w:ascii="Times New Roman" w:hAnsi="Times New Roman"/>
          <w:iCs/>
          <w:sz w:val="28"/>
          <w:szCs w:val="28"/>
        </w:rPr>
        <w:t xml:space="preserve">đối với huấn luyện viên, vận động viên lập thành tích tại các giải thể thao </w:t>
      </w:r>
      <w:r w:rsidR="00DB59B5">
        <w:rPr>
          <w:rFonts w:ascii="Times New Roman" w:hAnsi="Times New Roman"/>
          <w:iCs/>
          <w:sz w:val="28"/>
          <w:szCs w:val="28"/>
        </w:rPr>
        <w:t>trên địa bàn</w:t>
      </w:r>
      <w:r w:rsidR="000A0756" w:rsidRPr="00A41208">
        <w:rPr>
          <w:rFonts w:ascii="Times New Roman" w:hAnsi="Times New Roman"/>
          <w:iCs/>
          <w:sz w:val="28"/>
          <w:szCs w:val="28"/>
        </w:rPr>
        <w:t xml:space="preserve"> tỉnh là cần thiết</w:t>
      </w:r>
      <w:r w:rsidR="00D80301" w:rsidRPr="00A41208">
        <w:rPr>
          <w:rFonts w:ascii="Times New Roman" w:hAnsi="Times New Roman"/>
          <w:iCs/>
          <w:sz w:val="28"/>
          <w:szCs w:val="28"/>
        </w:rPr>
        <w:t>.</w:t>
      </w:r>
    </w:p>
    <w:p w14:paraId="4434C071" w14:textId="77777777" w:rsidR="00D80301" w:rsidRPr="00A41208" w:rsidRDefault="008A7C95" w:rsidP="00CB4EC8">
      <w:pPr>
        <w:spacing w:after="0" w:line="240" w:lineRule="auto"/>
        <w:ind w:firstLine="567"/>
        <w:jc w:val="both"/>
        <w:rPr>
          <w:rFonts w:ascii="Times New Roman" w:hAnsi="Times New Roman"/>
          <w:iCs/>
          <w:sz w:val="28"/>
          <w:szCs w:val="28"/>
        </w:rPr>
      </w:pPr>
      <w:r w:rsidRPr="00A41208">
        <w:rPr>
          <w:rFonts w:ascii="Times New Roman" w:hAnsi="Times New Roman"/>
          <w:iCs/>
          <w:sz w:val="28"/>
          <w:szCs w:val="28"/>
        </w:rPr>
        <w:t xml:space="preserve">Chính sách quy định mức tiền thưởng đối với huấn luyện viên, vận động viên lập thành tích tại các giải thể thao </w:t>
      </w:r>
      <w:r w:rsidR="00DB59B5">
        <w:rPr>
          <w:rFonts w:ascii="Times New Roman" w:hAnsi="Times New Roman"/>
          <w:iCs/>
          <w:sz w:val="28"/>
          <w:szCs w:val="28"/>
        </w:rPr>
        <w:t>trên địa bàn</w:t>
      </w:r>
      <w:r w:rsidRPr="00A41208">
        <w:rPr>
          <w:rFonts w:ascii="Times New Roman" w:hAnsi="Times New Roman"/>
          <w:iCs/>
          <w:sz w:val="28"/>
          <w:szCs w:val="28"/>
        </w:rPr>
        <w:t xml:space="preserve"> tỉnh không được quy định trong các văn bản quy phạm pháp luật của cơ quan nhà nước cấp trên, do đó, việc xây dựng chính sách phải thực hiện quy trình đánh giá tác động của chính sách và đề nghị xây dựng Nghị quyết của HĐND tỉnh.</w:t>
      </w:r>
    </w:p>
    <w:p w14:paraId="36C777A8" w14:textId="77777777" w:rsidR="008A7C95" w:rsidRPr="00A41208" w:rsidRDefault="008A7C95" w:rsidP="00CB4EC8">
      <w:pPr>
        <w:spacing w:before="120" w:after="0" w:line="240" w:lineRule="auto"/>
        <w:ind w:firstLine="567"/>
        <w:jc w:val="both"/>
        <w:rPr>
          <w:rFonts w:ascii="Times New Roman" w:hAnsi="Times New Roman"/>
          <w:iCs/>
          <w:sz w:val="28"/>
          <w:szCs w:val="28"/>
        </w:rPr>
      </w:pPr>
      <w:r w:rsidRPr="00A41208">
        <w:rPr>
          <w:rFonts w:ascii="Times New Roman" w:hAnsi="Times New Roman"/>
          <w:iCs/>
          <w:sz w:val="28"/>
          <w:szCs w:val="28"/>
        </w:rPr>
        <w:t xml:space="preserve">Với các lý do trên, UBND tỉnh trình Thường trực HĐND tỉnh đề nghị xây dựng Nghị quyết Quy định mức chi tiền thưởng đối với huấn luyện viên, vận động viên lập thành tích tại các giải thể thao </w:t>
      </w:r>
      <w:r w:rsidR="00DB59B5">
        <w:rPr>
          <w:rFonts w:ascii="Times New Roman" w:hAnsi="Times New Roman"/>
          <w:iCs/>
          <w:sz w:val="28"/>
          <w:szCs w:val="28"/>
        </w:rPr>
        <w:t xml:space="preserve">trên địa bàn </w:t>
      </w:r>
      <w:r w:rsidR="00DB59B5" w:rsidRPr="00A41208">
        <w:rPr>
          <w:rFonts w:ascii="Times New Roman" w:hAnsi="Times New Roman"/>
          <w:iCs/>
          <w:sz w:val="28"/>
          <w:szCs w:val="28"/>
        </w:rPr>
        <w:t>tỉnh Quảng Trị</w:t>
      </w:r>
      <w:r w:rsidRPr="00A41208">
        <w:rPr>
          <w:rFonts w:ascii="Times New Roman" w:hAnsi="Times New Roman"/>
          <w:iCs/>
          <w:sz w:val="28"/>
          <w:szCs w:val="28"/>
        </w:rPr>
        <w:t>.</w:t>
      </w:r>
    </w:p>
    <w:p w14:paraId="1D46423F" w14:textId="77777777" w:rsidR="008226C0" w:rsidRPr="00A41208" w:rsidRDefault="008226C0" w:rsidP="00CD21D5">
      <w:pPr>
        <w:spacing w:before="120" w:after="0" w:line="240" w:lineRule="auto"/>
        <w:ind w:firstLine="567"/>
        <w:jc w:val="both"/>
        <w:rPr>
          <w:rFonts w:ascii="Times New Roman" w:hAnsi="Times New Roman"/>
          <w:b/>
          <w:iCs/>
          <w:sz w:val="26"/>
          <w:szCs w:val="28"/>
        </w:rPr>
      </w:pPr>
      <w:r w:rsidRPr="00A41208">
        <w:rPr>
          <w:rFonts w:ascii="Times New Roman" w:hAnsi="Times New Roman"/>
          <w:b/>
          <w:iCs/>
          <w:sz w:val="26"/>
          <w:szCs w:val="28"/>
        </w:rPr>
        <w:t>II. MỤC ĐÍCH, QUAN ĐIỂM  XÂY DỰNG NGHỊ QUYẾT</w:t>
      </w:r>
    </w:p>
    <w:p w14:paraId="2B68390A" w14:textId="77777777" w:rsidR="008226C0" w:rsidRPr="00A41208" w:rsidRDefault="008226C0" w:rsidP="00CD21D5">
      <w:pPr>
        <w:spacing w:before="120" w:after="0" w:line="240" w:lineRule="auto"/>
        <w:ind w:firstLine="567"/>
        <w:jc w:val="both"/>
        <w:rPr>
          <w:rFonts w:ascii="Times New Roman" w:hAnsi="Times New Roman"/>
          <w:b/>
          <w:iCs/>
          <w:sz w:val="28"/>
          <w:szCs w:val="28"/>
        </w:rPr>
      </w:pPr>
      <w:r w:rsidRPr="00A41208">
        <w:rPr>
          <w:rFonts w:ascii="Times New Roman" w:hAnsi="Times New Roman"/>
          <w:b/>
          <w:iCs/>
          <w:sz w:val="28"/>
          <w:szCs w:val="28"/>
        </w:rPr>
        <w:t>1. Mục đích</w:t>
      </w:r>
      <w:r w:rsidR="00600215" w:rsidRPr="00A41208">
        <w:rPr>
          <w:rFonts w:ascii="Times New Roman" w:hAnsi="Times New Roman"/>
          <w:b/>
          <w:iCs/>
          <w:sz w:val="28"/>
          <w:szCs w:val="28"/>
        </w:rPr>
        <w:t>:</w:t>
      </w:r>
    </w:p>
    <w:p w14:paraId="1B4D4DF9" w14:textId="77777777" w:rsidR="00205F58" w:rsidRDefault="00205F58" w:rsidP="00CB4EC8">
      <w:pPr>
        <w:spacing w:after="0" w:line="240" w:lineRule="auto"/>
        <w:ind w:firstLine="567"/>
        <w:jc w:val="both"/>
        <w:rPr>
          <w:rFonts w:ascii="Times New Roman" w:hAnsi="Times New Roman"/>
          <w:iCs/>
          <w:sz w:val="28"/>
          <w:szCs w:val="28"/>
        </w:rPr>
      </w:pPr>
      <w:r>
        <w:rPr>
          <w:rFonts w:ascii="Times New Roman" w:hAnsi="Times New Roman"/>
          <w:iCs/>
          <w:sz w:val="28"/>
          <w:szCs w:val="28"/>
        </w:rPr>
        <w:t>Nghị quyết nếu được ban hành sẽ là</w:t>
      </w:r>
      <w:r w:rsidR="008226C0" w:rsidRPr="00A41208">
        <w:rPr>
          <w:rFonts w:ascii="Times New Roman" w:hAnsi="Times New Roman"/>
          <w:iCs/>
          <w:sz w:val="28"/>
          <w:szCs w:val="28"/>
        </w:rPr>
        <w:t xml:space="preserve"> cơ sở cho các </w:t>
      </w:r>
      <w:r>
        <w:rPr>
          <w:rFonts w:ascii="Times New Roman" w:hAnsi="Times New Roman"/>
          <w:iCs/>
          <w:sz w:val="28"/>
          <w:szCs w:val="28"/>
        </w:rPr>
        <w:t xml:space="preserve">cơ quan có thẩm quyền </w:t>
      </w:r>
      <w:r w:rsidRPr="00A41208">
        <w:rPr>
          <w:rFonts w:ascii="Times New Roman" w:hAnsi="Times New Roman"/>
          <w:iCs/>
          <w:sz w:val="28"/>
          <w:szCs w:val="28"/>
        </w:rPr>
        <w:t xml:space="preserve">lập dự toán, chi trả tiền thưởng cho vận động viên, huấn luyện viên đạt thành tích tại </w:t>
      </w:r>
      <w:r w:rsidRPr="00A41208">
        <w:rPr>
          <w:rFonts w:ascii="Times New Roman" w:hAnsi="Times New Roman"/>
          <w:iCs/>
          <w:sz w:val="28"/>
          <w:szCs w:val="28"/>
        </w:rPr>
        <w:lastRenderedPageBreak/>
        <w:t xml:space="preserve">các giải </w:t>
      </w:r>
      <w:r>
        <w:rPr>
          <w:rFonts w:ascii="Times New Roman" w:hAnsi="Times New Roman"/>
          <w:iCs/>
          <w:sz w:val="28"/>
          <w:szCs w:val="28"/>
        </w:rPr>
        <w:t>thể thao trên địa bàn</w:t>
      </w:r>
      <w:r w:rsidRPr="00A41208">
        <w:rPr>
          <w:rFonts w:ascii="Times New Roman" w:hAnsi="Times New Roman"/>
          <w:iCs/>
          <w:sz w:val="28"/>
          <w:szCs w:val="28"/>
        </w:rPr>
        <w:t xml:space="preserve"> tỉnh</w:t>
      </w:r>
      <w:r>
        <w:rPr>
          <w:rFonts w:ascii="Times New Roman" w:hAnsi="Times New Roman"/>
          <w:iCs/>
          <w:sz w:val="28"/>
          <w:szCs w:val="28"/>
        </w:rPr>
        <w:t>, kịp thời động viên, phát hiện các tài năng, phát triển thể thao thành tích cao của tỉnh nhà.</w:t>
      </w:r>
    </w:p>
    <w:p w14:paraId="7FB50399" w14:textId="77777777" w:rsidR="008226C0" w:rsidRPr="00A41208" w:rsidRDefault="008226C0" w:rsidP="00CB4EC8">
      <w:pPr>
        <w:spacing w:after="0" w:line="240" w:lineRule="auto"/>
        <w:ind w:firstLine="567"/>
        <w:jc w:val="both"/>
        <w:rPr>
          <w:rFonts w:ascii="Times New Roman" w:hAnsi="Times New Roman"/>
          <w:b/>
          <w:iCs/>
          <w:sz w:val="28"/>
          <w:szCs w:val="28"/>
        </w:rPr>
      </w:pPr>
      <w:r w:rsidRPr="00A41208">
        <w:rPr>
          <w:rFonts w:ascii="Times New Roman" w:hAnsi="Times New Roman"/>
          <w:b/>
          <w:iCs/>
          <w:sz w:val="28"/>
          <w:szCs w:val="28"/>
        </w:rPr>
        <w:t>2. Quan điểm xây dự</w:t>
      </w:r>
      <w:r w:rsidR="00600215" w:rsidRPr="00A41208">
        <w:rPr>
          <w:rFonts w:ascii="Times New Roman" w:hAnsi="Times New Roman"/>
          <w:b/>
          <w:iCs/>
          <w:sz w:val="28"/>
          <w:szCs w:val="28"/>
        </w:rPr>
        <w:t>ng n</w:t>
      </w:r>
      <w:r w:rsidRPr="00A41208">
        <w:rPr>
          <w:rFonts w:ascii="Times New Roman" w:hAnsi="Times New Roman"/>
          <w:b/>
          <w:iCs/>
          <w:sz w:val="28"/>
          <w:szCs w:val="28"/>
        </w:rPr>
        <w:t>ghị quyết</w:t>
      </w:r>
      <w:r w:rsidR="00600215" w:rsidRPr="00A41208">
        <w:rPr>
          <w:rFonts w:ascii="Times New Roman" w:hAnsi="Times New Roman"/>
          <w:b/>
          <w:iCs/>
          <w:sz w:val="28"/>
          <w:szCs w:val="28"/>
        </w:rPr>
        <w:t>:</w:t>
      </w:r>
    </w:p>
    <w:p w14:paraId="5E5802FC" w14:textId="77777777" w:rsidR="008226C0" w:rsidRPr="00A41208" w:rsidRDefault="008226C0" w:rsidP="00CD21D5">
      <w:pPr>
        <w:spacing w:before="120" w:after="0" w:line="240" w:lineRule="auto"/>
        <w:ind w:firstLine="567"/>
        <w:jc w:val="both"/>
        <w:rPr>
          <w:rFonts w:ascii="Times New Roman" w:hAnsi="Times New Roman"/>
          <w:iCs/>
          <w:sz w:val="28"/>
          <w:szCs w:val="28"/>
        </w:rPr>
      </w:pPr>
      <w:r w:rsidRPr="00A41208">
        <w:rPr>
          <w:rFonts w:ascii="Times New Roman" w:hAnsi="Times New Roman"/>
          <w:iCs/>
          <w:sz w:val="28"/>
          <w:szCs w:val="28"/>
        </w:rPr>
        <w:t xml:space="preserve">- </w:t>
      </w:r>
      <w:r w:rsidR="00205F58">
        <w:rPr>
          <w:rFonts w:ascii="Times New Roman" w:hAnsi="Times New Roman"/>
          <w:iCs/>
          <w:sz w:val="28"/>
          <w:szCs w:val="28"/>
        </w:rPr>
        <w:t>Quy định m</w:t>
      </w:r>
      <w:r w:rsidRPr="00A41208">
        <w:rPr>
          <w:rFonts w:ascii="Times New Roman" w:hAnsi="Times New Roman"/>
          <w:iCs/>
          <w:sz w:val="28"/>
          <w:szCs w:val="28"/>
        </w:rPr>
        <w:t>ức thưởng</w:t>
      </w:r>
      <w:r w:rsidR="00205F58">
        <w:rPr>
          <w:rFonts w:ascii="Times New Roman" w:hAnsi="Times New Roman"/>
          <w:iCs/>
          <w:sz w:val="28"/>
          <w:szCs w:val="28"/>
        </w:rPr>
        <w:t xml:space="preserve"> cho huấn luyện viên, vận động viên đạt thành tích tại các giải thi đấu thể dục, thể thao</w:t>
      </w:r>
      <w:r w:rsidRPr="00A41208">
        <w:rPr>
          <w:rFonts w:ascii="Times New Roman" w:hAnsi="Times New Roman"/>
          <w:iCs/>
          <w:sz w:val="28"/>
          <w:szCs w:val="28"/>
        </w:rPr>
        <w:t xml:space="preserve"> trên địa bàn</w:t>
      </w:r>
      <w:r w:rsidR="00CD4951">
        <w:rPr>
          <w:rFonts w:ascii="Times New Roman" w:hAnsi="Times New Roman"/>
          <w:iCs/>
          <w:sz w:val="28"/>
          <w:szCs w:val="28"/>
        </w:rPr>
        <w:t xml:space="preserve"> tỉnh Quảng Trị </w:t>
      </w:r>
      <w:r w:rsidR="00205F58">
        <w:rPr>
          <w:rFonts w:ascii="Times New Roman" w:hAnsi="Times New Roman"/>
          <w:iCs/>
          <w:sz w:val="28"/>
          <w:szCs w:val="28"/>
        </w:rPr>
        <w:t xml:space="preserve">phải </w:t>
      </w:r>
      <w:r w:rsidRPr="00A41208">
        <w:rPr>
          <w:rFonts w:ascii="Times New Roman" w:hAnsi="Times New Roman"/>
          <w:iCs/>
          <w:sz w:val="28"/>
          <w:szCs w:val="28"/>
        </w:rPr>
        <w:t xml:space="preserve">phù hợp với </w:t>
      </w:r>
      <w:r w:rsidR="00205F58">
        <w:rPr>
          <w:rFonts w:ascii="Times New Roman" w:hAnsi="Times New Roman"/>
          <w:iCs/>
          <w:sz w:val="28"/>
          <w:szCs w:val="28"/>
        </w:rPr>
        <w:t xml:space="preserve">quy định của cơ quan nhà nước cấp trên, phù hợp với </w:t>
      </w:r>
      <w:r w:rsidRPr="00A41208">
        <w:rPr>
          <w:rFonts w:ascii="Times New Roman" w:hAnsi="Times New Roman"/>
          <w:iCs/>
          <w:sz w:val="28"/>
          <w:szCs w:val="28"/>
        </w:rPr>
        <w:t>tình hình thực tế và khả năng ngân sách</w:t>
      </w:r>
      <w:r w:rsidR="00205F58">
        <w:rPr>
          <w:rFonts w:ascii="Times New Roman" w:hAnsi="Times New Roman"/>
          <w:iCs/>
          <w:sz w:val="28"/>
          <w:szCs w:val="28"/>
        </w:rPr>
        <w:t xml:space="preserve"> của địa phương</w:t>
      </w:r>
      <w:r w:rsidRPr="00A41208">
        <w:rPr>
          <w:rFonts w:ascii="Times New Roman" w:hAnsi="Times New Roman"/>
          <w:iCs/>
          <w:sz w:val="28"/>
          <w:szCs w:val="28"/>
        </w:rPr>
        <w:t>, dự toán được cấp có thẩm quyền giao hàng năm cho các cơ quan, đơn vị, địa phương</w:t>
      </w:r>
      <w:r w:rsidR="00F41BD0" w:rsidRPr="00A41208">
        <w:rPr>
          <w:rFonts w:ascii="Times New Roman" w:hAnsi="Times New Roman"/>
          <w:iCs/>
          <w:sz w:val="28"/>
          <w:szCs w:val="28"/>
        </w:rPr>
        <w:t>.</w:t>
      </w:r>
      <w:r w:rsidR="00205F58">
        <w:rPr>
          <w:rFonts w:ascii="Times New Roman" w:hAnsi="Times New Roman"/>
          <w:iCs/>
          <w:sz w:val="28"/>
          <w:szCs w:val="28"/>
        </w:rPr>
        <w:t xml:space="preserve"> Trong đó, mức thưởng giữ nguyên so với</w:t>
      </w:r>
      <w:r w:rsidR="00F37375">
        <w:rPr>
          <w:rFonts w:ascii="Times New Roman" w:hAnsi="Times New Roman"/>
          <w:iCs/>
          <w:sz w:val="28"/>
          <w:szCs w:val="28"/>
        </w:rPr>
        <w:t xml:space="preserve"> </w:t>
      </w:r>
      <w:r w:rsidR="00F37375" w:rsidRPr="00A41208">
        <w:rPr>
          <w:rFonts w:ascii="Times New Roman" w:hAnsi="Times New Roman"/>
          <w:iCs/>
          <w:sz w:val="28"/>
          <w:szCs w:val="28"/>
        </w:rPr>
        <w:t>Quyết định số</w:t>
      </w:r>
      <w:r w:rsidR="00F37375">
        <w:rPr>
          <w:rFonts w:ascii="Times New Roman" w:hAnsi="Times New Roman"/>
          <w:iCs/>
          <w:sz w:val="28"/>
          <w:szCs w:val="28"/>
        </w:rPr>
        <w:t xml:space="preserve"> </w:t>
      </w:r>
      <w:r w:rsidR="00F37375" w:rsidRPr="00A41208">
        <w:rPr>
          <w:rFonts w:ascii="Times New Roman" w:hAnsi="Times New Roman"/>
          <w:iCs/>
          <w:sz w:val="28"/>
          <w:szCs w:val="28"/>
        </w:rPr>
        <w:t>1093/QĐ-UBND ngày 20/6/2013 quy định mức tiền thưởng đối với huấn luyện viên, vận động viên thể thao lập thành tích trong thi đấu</w:t>
      </w:r>
      <w:r w:rsidR="00F37375">
        <w:rPr>
          <w:rFonts w:ascii="Times New Roman" w:hAnsi="Times New Roman"/>
          <w:iCs/>
          <w:sz w:val="28"/>
          <w:szCs w:val="28"/>
        </w:rPr>
        <w:t>, không làm tăng ngân sách so với các kỳ trước.</w:t>
      </w:r>
    </w:p>
    <w:p w14:paraId="717767DE" w14:textId="77777777" w:rsidR="00F41BD0" w:rsidRDefault="00F41BD0" w:rsidP="00CD21D5">
      <w:pPr>
        <w:spacing w:before="120" w:after="0" w:line="240" w:lineRule="auto"/>
        <w:ind w:firstLine="567"/>
        <w:jc w:val="both"/>
        <w:rPr>
          <w:rFonts w:ascii="Times New Roman" w:hAnsi="Times New Roman"/>
          <w:iCs/>
          <w:sz w:val="28"/>
          <w:szCs w:val="28"/>
        </w:rPr>
      </w:pPr>
      <w:r w:rsidRPr="00A41208">
        <w:rPr>
          <w:rFonts w:ascii="Times New Roman" w:hAnsi="Times New Roman"/>
          <w:iCs/>
          <w:sz w:val="28"/>
          <w:szCs w:val="28"/>
        </w:rPr>
        <w:t xml:space="preserve">- Quá trình xây dựng </w:t>
      </w:r>
      <w:r w:rsidR="00F37375">
        <w:rPr>
          <w:rFonts w:ascii="Times New Roman" w:hAnsi="Times New Roman"/>
          <w:iCs/>
          <w:sz w:val="28"/>
          <w:szCs w:val="28"/>
        </w:rPr>
        <w:t xml:space="preserve">Nghị quyết </w:t>
      </w:r>
      <w:r w:rsidRPr="00A41208">
        <w:rPr>
          <w:rFonts w:ascii="Times New Roman" w:hAnsi="Times New Roman"/>
          <w:iCs/>
          <w:sz w:val="28"/>
          <w:szCs w:val="28"/>
        </w:rPr>
        <w:t>tuân thủ chặt chẽ các trình tự, thủ tục quy định tại Luật Ban hành văn bản quy phạm pháp luật; quy định đảm bảo tính khả thi khi ban hành.</w:t>
      </w:r>
    </w:p>
    <w:p w14:paraId="0CD8A630" w14:textId="77777777" w:rsidR="008226C0" w:rsidRPr="00A41208" w:rsidRDefault="008226C0" w:rsidP="00CD21D5">
      <w:pPr>
        <w:spacing w:before="120" w:after="0" w:line="240" w:lineRule="auto"/>
        <w:ind w:firstLine="567"/>
        <w:jc w:val="both"/>
        <w:rPr>
          <w:rFonts w:ascii="Times New Roman" w:hAnsi="Times New Roman"/>
          <w:b/>
          <w:iCs/>
          <w:sz w:val="26"/>
          <w:szCs w:val="28"/>
        </w:rPr>
      </w:pPr>
      <w:r w:rsidRPr="00A41208">
        <w:rPr>
          <w:rFonts w:ascii="Times New Roman" w:hAnsi="Times New Roman"/>
          <w:b/>
          <w:iCs/>
          <w:sz w:val="26"/>
          <w:szCs w:val="28"/>
        </w:rPr>
        <w:t xml:space="preserve">III. PHẠM VI ĐIỀU CHỈNH, ĐỐI TƯỢNG ÁP DỤNG CỦA VĂN BẢN </w:t>
      </w:r>
    </w:p>
    <w:p w14:paraId="6E6C40B3" w14:textId="77777777" w:rsidR="005E6D68" w:rsidRPr="00A41208" w:rsidRDefault="005E6D68" w:rsidP="00884616">
      <w:pPr>
        <w:spacing w:before="120" w:after="0" w:line="240" w:lineRule="auto"/>
        <w:ind w:firstLine="567"/>
        <w:jc w:val="both"/>
        <w:rPr>
          <w:rFonts w:ascii="Times New Roman" w:hAnsi="Times New Roman" w:cs="Times New Roman"/>
          <w:b/>
          <w:sz w:val="28"/>
          <w:szCs w:val="28"/>
          <w:lang w:val="nl-NL"/>
        </w:rPr>
      </w:pPr>
      <w:r w:rsidRPr="00A41208">
        <w:rPr>
          <w:rFonts w:ascii="Times New Roman" w:hAnsi="Times New Roman" w:cs="Times New Roman"/>
          <w:b/>
          <w:sz w:val="28"/>
          <w:szCs w:val="28"/>
          <w:lang w:val="nl-NL"/>
        </w:rPr>
        <w:t>1. Phạm vi điều chỉnh</w:t>
      </w:r>
    </w:p>
    <w:p w14:paraId="49FAF4E2" w14:textId="77777777" w:rsidR="005E6D68" w:rsidRPr="00A41208" w:rsidRDefault="005E6D68" w:rsidP="00884616">
      <w:pPr>
        <w:spacing w:before="120" w:after="0" w:line="240" w:lineRule="auto"/>
        <w:ind w:firstLine="567"/>
        <w:jc w:val="both"/>
        <w:rPr>
          <w:rFonts w:ascii="Times New Roman" w:hAnsi="Times New Roman" w:cs="Times New Roman"/>
          <w:kern w:val="36"/>
          <w:sz w:val="28"/>
          <w:szCs w:val="28"/>
          <w:lang w:val="nl-NL"/>
        </w:rPr>
      </w:pPr>
      <w:r w:rsidRPr="00A41208">
        <w:rPr>
          <w:rFonts w:ascii="Times New Roman" w:hAnsi="Times New Roman" w:cs="Times New Roman"/>
          <w:sz w:val="28"/>
          <w:szCs w:val="28"/>
          <w:lang w:val="nl-NL"/>
        </w:rPr>
        <w:t xml:space="preserve">Quy định </w:t>
      </w:r>
      <w:r w:rsidRPr="00A41208">
        <w:rPr>
          <w:rFonts w:ascii="Times New Roman" w:hAnsi="Times New Roman" w:cs="Times New Roman"/>
          <w:bCs/>
          <w:sz w:val="28"/>
          <w:szCs w:val="28"/>
          <w:lang w:val="nl-NL"/>
        </w:rPr>
        <w:t xml:space="preserve">mức thưởng </w:t>
      </w:r>
      <w:r w:rsidRPr="00A41208">
        <w:rPr>
          <w:rFonts w:ascii="Times New Roman" w:hAnsi="Times New Roman" w:cs="Times New Roman"/>
          <w:kern w:val="36"/>
          <w:sz w:val="28"/>
          <w:szCs w:val="28"/>
          <w:lang w:val="nl-NL"/>
        </w:rPr>
        <w:t xml:space="preserve">đối với huấn luyện viên, vận động viên thể thao lập thành tích tại các giải thể thao </w:t>
      </w:r>
      <w:r w:rsidR="00CD4951">
        <w:rPr>
          <w:rFonts w:ascii="Times New Roman" w:hAnsi="Times New Roman" w:cs="Times New Roman"/>
          <w:kern w:val="36"/>
          <w:sz w:val="28"/>
          <w:szCs w:val="28"/>
          <w:lang w:val="nl-NL"/>
        </w:rPr>
        <w:t>trên địa bàn</w:t>
      </w:r>
      <w:r w:rsidRPr="00A41208">
        <w:rPr>
          <w:rFonts w:ascii="Times New Roman" w:hAnsi="Times New Roman" w:cs="Times New Roman"/>
          <w:kern w:val="36"/>
          <w:sz w:val="28"/>
          <w:szCs w:val="28"/>
          <w:lang w:val="nl-NL"/>
        </w:rPr>
        <w:t xml:space="preserve"> tỉ</w:t>
      </w:r>
      <w:r w:rsidR="00CD4951">
        <w:rPr>
          <w:rFonts w:ascii="Times New Roman" w:hAnsi="Times New Roman" w:cs="Times New Roman"/>
          <w:kern w:val="36"/>
          <w:sz w:val="28"/>
          <w:szCs w:val="28"/>
          <w:lang w:val="nl-NL"/>
        </w:rPr>
        <w:t>nh Quảng Trị.</w:t>
      </w:r>
    </w:p>
    <w:p w14:paraId="3B9164A2" w14:textId="77777777" w:rsidR="005E6D68" w:rsidRPr="00884616" w:rsidRDefault="005E6D68" w:rsidP="00884616">
      <w:pPr>
        <w:spacing w:before="120" w:after="0" w:line="240" w:lineRule="auto"/>
        <w:ind w:firstLine="567"/>
        <w:jc w:val="both"/>
        <w:rPr>
          <w:rFonts w:ascii="Times New Roman" w:hAnsi="Times New Roman"/>
          <w:b/>
          <w:iCs/>
          <w:sz w:val="28"/>
          <w:szCs w:val="28"/>
        </w:rPr>
      </w:pPr>
      <w:r w:rsidRPr="00884616">
        <w:rPr>
          <w:rFonts w:ascii="Times New Roman" w:hAnsi="Times New Roman"/>
          <w:b/>
          <w:iCs/>
          <w:sz w:val="28"/>
          <w:szCs w:val="28"/>
        </w:rPr>
        <w:t>2. Đối tượng áp dụng</w:t>
      </w:r>
    </w:p>
    <w:p w14:paraId="53CE6F38" w14:textId="77777777" w:rsidR="005E6D68" w:rsidRPr="00884616" w:rsidRDefault="005E6D68" w:rsidP="00884616">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1. Huấn luyện viên, vận động viên của tỉnh Quảng Trị được triệu tập theo quyết định của cơ quan có thẩm quyền, gồm:</w:t>
      </w:r>
    </w:p>
    <w:p w14:paraId="318DA56A" w14:textId="77777777" w:rsidR="005E6D68" w:rsidRPr="00884616" w:rsidRDefault="005E6D68" w:rsidP="00884616">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a) </w:t>
      </w:r>
      <w:r w:rsidR="00287FC0" w:rsidRPr="00884616">
        <w:rPr>
          <w:rFonts w:ascii="Times New Roman" w:hAnsi="Times New Roman"/>
          <w:iCs/>
          <w:sz w:val="28"/>
          <w:szCs w:val="28"/>
        </w:rPr>
        <w:t>Huấn luyện viên, vận động viên đội tuyển huyện, thị, thành phố, các đơn vị, sở ban ngành tham gia các giải cấp tỉnh;</w:t>
      </w:r>
    </w:p>
    <w:p w14:paraId="220FA6D5" w14:textId="77777777" w:rsidR="005E6D68" w:rsidRPr="00884616" w:rsidRDefault="005E6D68" w:rsidP="00884616">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b) </w:t>
      </w:r>
      <w:r w:rsidR="00287FC0" w:rsidRPr="00884616">
        <w:rPr>
          <w:rFonts w:ascii="Times New Roman" w:hAnsi="Times New Roman"/>
          <w:iCs/>
          <w:sz w:val="28"/>
          <w:szCs w:val="28"/>
        </w:rPr>
        <w:t xml:space="preserve">Huấn luyện viên, vận động viên đội tuyển </w:t>
      </w:r>
      <w:r w:rsidR="001C39CB" w:rsidRPr="00884616">
        <w:rPr>
          <w:rFonts w:ascii="Times New Roman" w:hAnsi="Times New Roman"/>
          <w:iCs/>
          <w:sz w:val="28"/>
          <w:szCs w:val="28"/>
        </w:rPr>
        <w:t>xã, phường, thị trấn</w:t>
      </w:r>
      <w:r w:rsidR="00287FC0" w:rsidRPr="00884616">
        <w:rPr>
          <w:rFonts w:ascii="Times New Roman" w:hAnsi="Times New Roman"/>
          <w:iCs/>
          <w:sz w:val="28"/>
          <w:szCs w:val="28"/>
        </w:rPr>
        <w:t>, các đơn vị, ban ngành tham gia các giải cấp huyện,</w:t>
      </w:r>
    </w:p>
    <w:p w14:paraId="4D7FEC41" w14:textId="77777777" w:rsidR="005E6D68" w:rsidRPr="00884616" w:rsidRDefault="005E6D68" w:rsidP="00884616">
      <w:pPr>
        <w:spacing w:before="120" w:after="0" w:line="240" w:lineRule="auto"/>
        <w:ind w:firstLine="567"/>
        <w:jc w:val="both"/>
        <w:rPr>
          <w:rFonts w:ascii="Times New Roman" w:hAnsi="Times New Roman"/>
          <w:iCs/>
          <w:sz w:val="28"/>
          <w:szCs w:val="28"/>
        </w:rPr>
      </w:pPr>
      <w:r w:rsidRPr="00884616">
        <w:rPr>
          <w:rFonts w:ascii="Times New Roman" w:hAnsi="Times New Roman"/>
          <w:iCs/>
          <w:sz w:val="28"/>
          <w:szCs w:val="28"/>
        </w:rPr>
        <w:t>2. Cơ quan, tổ chức, cá nhân khác có liên quan đến việc thực hiện các quy định tại Quy định này.</w:t>
      </w:r>
    </w:p>
    <w:p w14:paraId="3F976044" w14:textId="77777777" w:rsidR="008226C0" w:rsidRPr="00A41208" w:rsidRDefault="008226C0" w:rsidP="00CD21D5">
      <w:pPr>
        <w:spacing w:before="120" w:after="0" w:line="240" w:lineRule="auto"/>
        <w:ind w:firstLine="567"/>
        <w:jc w:val="both"/>
        <w:rPr>
          <w:rFonts w:ascii="Times New Roman" w:hAnsi="Times New Roman"/>
          <w:b/>
          <w:iCs/>
          <w:sz w:val="26"/>
          <w:szCs w:val="28"/>
        </w:rPr>
      </w:pPr>
      <w:r w:rsidRPr="00A41208">
        <w:rPr>
          <w:rFonts w:ascii="Times New Roman" w:hAnsi="Times New Roman"/>
          <w:b/>
          <w:iCs/>
          <w:sz w:val="26"/>
          <w:szCs w:val="28"/>
        </w:rPr>
        <w:t>IV. MỤC TIÊU, NỘI DUNG CỦA CHÍNH SÁCH, GIẢI PHÁP THỰC HIỆN CHÍNH SÁCH TRONG ĐỀ NGHỊ XÂY DỰNG VĂN BẢN</w:t>
      </w:r>
    </w:p>
    <w:p w14:paraId="2D54E4B3" w14:textId="77777777" w:rsidR="009E464D" w:rsidRPr="00A41208" w:rsidRDefault="009E464D" w:rsidP="000B348B">
      <w:pPr>
        <w:spacing w:before="120" w:after="0" w:line="240" w:lineRule="auto"/>
        <w:ind w:firstLine="567"/>
        <w:jc w:val="both"/>
        <w:rPr>
          <w:rFonts w:ascii="Times New Roman" w:hAnsi="Times New Roman"/>
          <w:b/>
          <w:iCs/>
          <w:sz w:val="28"/>
          <w:szCs w:val="28"/>
        </w:rPr>
      </w:pPr>
      <w:r w:rsidRPr="00A41208">
        <w:rPr>
          <w:rFonts w:ascii="Times New Roman" w:hAnsi="Times New Roman"/>
          <w:b/>
          <w:iCs/>
          <w:sz w:val="28"/>
          <w:szCs w:val="28"/>
        </w:rPr>
        <w:t>1. Mục tiêu:</w:t>
      </w:r>
    </w:p>
    <w:p w14:paraId="0FD02C1B" w14:textId="77777777" w:rsidR="00E70E6D" w:rsidRPr="00884616" w:rsidRDefault="00E70E6D" w:rsidP="00E70E6D">
      <w:pPr>
        <w:spacing w:before="120" w:after="0" w:line="240" w:lineRule="auto"/>
        <w:ind w:firstLine="567"/>
        <w:jc w:val="both"/>
        <w:rPr>
          <w:rFonts w:ascii="Times New Roman" w:hAnsi="Times New Roman"/>
          <w:iCs/>
          <w:sz w:val="28"/>
          <w:szCs w:val="28"/>
        </w:rPr>
      </w:pPr>
      <w:bookmarkStart w:id="1" w:name="_Hlk46149533"/>
      <w:r w:rsidRPr="00884616">
        <w:rPr>
          <w:rFonts w:ascii="Times New Roman" w:hAnsi="Times New Roman"/>
          <w:iCs/>
          <w:sz w:val="28"/>
          <w:szCs w:val="28"/>
        </w:rPr>
        <w:t xml:space="preserve">Chính sách được xây dựng nhằm thực góp phần thực hiện tốt các chỉ tiêu theo Nghị quyết số 05/2009/NQ-HĐND ngày 24/4/2009 và Nghị quyết số 04/2012/NQ-HĐND ngày 13/4/2012 của Hội đồng nhân dân tỉnh Quảng Trị </w:t>
      </w:r>
      <w:r>
        <w:rPr>
          <w:rFonts w:ascii="Times New Roman" w:hAnsi="Times New Roman"/>
          <w:iCs/>
          <w:sz w:val="28"/>
          <w:szCs w:val="28"/>
        </w:rPr>
        <w:t>v</w:t>
      </w:r>
      <w:r w:rsidRPr="00884616">
        <w:rPr>
          <w:rFonts w:ascii="Times New Roman" w:hAnsi="Times New Roman"/>
          <w:iCs/>
          <w:sz w:val="28"/>
          <w:szCs w:val="28"/>
        </w:rPr>
        <w:t>ề việc sửa đổi, bổ sung một số điều, khoản của Nghị quyết số 05/2009/NQ-HĐND</w:t>
      </w:r>
      <w:r>
        <w:rPr>
          <w:rFonts w:ascii="Times New Roman" w:hAnsi="Times New Roman"/>
          <w:iCs/>
          <w:sz w:val="28"/>
          <w:szCs w:val="28"/>
        </w:rPr>
        <w:t xml:space="preserve"> </w:t>
      </w:r>
      <w:r w:rsidRPr="00884616">
        <w:rPr>
          <w:rFonts w:ascii="Times New Roman" w:hAnsi="Times New Roman"/>
          <w:iCs/>
          <w:sz w:val="28"/>
          <w:szCs w:val="28"/>
        </w:rPr>
        <w:t xml:space="preserve">ngày 24/4/2009/ của Hội đồng nhân dân tỉnh Quảng Trị về phát triển sự nghiệp văn hoá, TDTT; </w:t>
      </w:r>
      <w:r>
        <w:rPr>
          <w:rFonts w:ascii="Times New Roman" w:hAnsi="Times New Roman"/>
          <w:iCs/>
          <w:sz w:val="28"/>
          <w:szCs w:val="28"/>
        </w:rPr>
        <w:t>x</w:t>
      </w:r>
      <w:r w:rsidRPr="00884616">
        <w:rPr>
          <w:rFonts w:ascii="Times New Roman" w:hAnsi="Times New Roman"/>
          <w:iCs/>
          <w:sz w:val="28"/>
          <w:szCs w:val="28"/>
        </w:rPr>
        <w:t>ây dựng thiết chế văn hoá, TDTT cơ sở và phát triển thể thao thành tích cao đến năm 2015, tầm nhìn đến năm 2020</w:t>
      </w:r>
      <w:r>
        <w:rPr>
          <w:rFonts w:ascii="Times New Roman" w:hAnsi="Times New Roman"/>
          <w:iCs/>
          <w:sz w:val="28"/>
          <w:szCs w:val="28"/>
        </w:rPr>
        <w:t>.</w:t>
      </w:r>
    </w:p>
    <w:p w14:paraId="4038CB05" w14:textId="77777777" w:rsidR="00E70E6D" w:rsidRDefault="00E70E6D" w:rsidP="00E70E6D">
      <w:pPr>
        <w:spacing w:before="120" w:after="0" w:line="240" w:lineRule="auto"/>
        <w:ind w:firstLine="567"/>
        <w:jc w:val="both"/>
        <w:rPr>
          <w:rFonts w:ascii="Times New Roman" w:hAnsi="Times New Roman"/>
          <w:iCs/>
          <w:sz w:val="28"/>
          <w:szCs w:val="28"/>
        </w:rPr>
      </w:pPr>
      <w:r>
        <w:rPr>
          <w:rFonts w:ascii="Times New Roman" w:hAnsi="Times New Roman"/>
          <w:iCs/>
          <w:sz w:val="28"/>
          <w:szCs w:val="28"/>
        </w:rPr>
        <w:t>Bổ sung q</w:t>
      </w:r>
      <w:r w:rsidRPr="00884616">
        <w:rPr>
          <w:rFonts w:ascii="Times New Roman" w:hAnsi="Times New Roman"/>
          <w:iCs/>
          <w:sz w:val="28"/>
          <w:szCs w:val="28"/>
        </w:rPr>
        <w:t xml:space="preserve">uy định mức tiền thưởng đối với </w:t>
      </w:r>
      <w:r>
        <w:rPr>
          <w:rFonts w:ascii="Times New Roman" w:hAnsi="Times New Roman"/>
          <w:iCs/>
          <w:sz w:val="28"/>
          <w:szCs w:val="28"/>
        </w:rPr>
        <w:t xml:space="preserve">huấn luyện viên, </w:t>
      </w:r>
      <w:r w:rsidRPr="00884616">
        <w:rPr>
          <w:rFonts w:ascii="Times New Roman" w:hAnsi="Times New Roman"/>
          <w:iCs/>
          <w:sz w:val="28"/>
          <w:szCs w:val="28"/>
        </w:rPr>
        <w:t>vận động viên thể thao lập thành tích tại các giải thi đấu thể thao trên địa bàn tỉnh</w:t>
      </w:r>
      <w:r>
        <w:rPr>
          <w:rFonts w:ascii="Times New Roman" w:hAnsi="Times New Roman"/>
          <w:iCs/>
          <w:sz w:val="28"/>
          <w:szCs w:val="28"/>
        </w:rPr>
        <w:t xml:space="preserve"> do </w:t>
      </w:r>
      <w:r w:rsidRPr="00884616">
        <w:rPr>
          <w:rFonts w:ascii="Times New Roman" w:hAnsi="Times New Roman"/>
          <w:iCs/>
          <w:sz w:val="28"/>
          <w:szCs w:val="28"/>
        </w:rPr>
        <w:t xml:space="preserve">Quyết định số </w:t>
      </w:r>
      <w:r w:rsidRPr="00884616">
        <w:rPr>
          <w:rFonts w:ascii="Times New Roman" w:hAnsi="Times New Roman"/>
          <w:iCs/>
          <w:sz w:val="28"/>
          <w:szCs w:val="28"/>
        </w:rPr>
        <w:lastRenderedPageBreak/>
        <w:t>1093/QĐ-UBND ngày 20/6/2013 của UBND tỉnh Quảng Trị</w:t>
      </w:r>
      <w:r>
        <w:rPr>
          <w:rFonts w:ascii="Times New Roman" w:hAnsi="Times New Roman"/>
          <w:iCs/>
          <w:sz w:val="28"/>
          <w:szCs w:val="28"/>
        </w:rPr>
        <w:t xml:space="preserve"> đã hết hiệu lực,</w:t>
      </w:r>
      <w:r w:rsidRPr="00884616">
        <w:rPr>
          <w:rFonts w:ascii="Times New Roman" w:hAnsi="Times New Roman"/>
          <w:iCs/>
          <w:sz w:val="28"/>
          <w:szCs w:val="28"/>
        </w:rPr>
        <w:t xml:space="preserve"> </w:t>
      </w:r>
      <w:r>
        <w:rPr>
          <w:rFonts w:ascii="Times New Roman" w:hAnsi="Times New Roman"/>
          <w:iCs/>
          <w:sz w:val="28"/>
          <w:szCs w:val="28"/>
        </w:rPr>
        <w:t xml:space="preserve">làm </w:t>
      </w:r>
      <w:r w:rsidRPr="00A41208">
        <w:rPr>
          <w:rFonts w:ascii="Times New Roman" w:hAnsi="Times New Roman"/>
          <w:iCs/>
          <w:sz w:val="28"/>
          <w:szCs w:val="28"/>
        </w:rPr>
        <w:t xml:space="preserve">cơ sở cho các </w:t>
      </w:r>
      <w:r>
        <w:rPr>
          <w:rFonts w:ascii="Times New Roman" w:hAnsi="Times New Roman"/>
          <w:iCs/>
          <w:sz w:val="28"/>
          <w:szCs w:val="28"/>
        </w:rPr>
        <w:t xml:space="preserve">cơ quan có thẩm quyền </w:t>
      </w:r>
      <w:r w:rsidRPr="00A41208">
        <w:rPr>
          <w:rFonts w:ascii="Times New Roman" w:hAnsi="Times New Roman"/>
          <w:iCs/>
          <w:sz w:val="28"/>
          <w:szCs w:val="28"/>
        </w:rPr>
        <w:t xml:space="preserve">lập dự toán, chi trả tiền thưởng cho vận động viên, huấn luyện viên đạt thành tích tại các giải </w:t>
      </w:r>
      <w:r>
        <w:rPr>
          <w:rFonts w:ascii="Times New Roman" w:hAnsi="Times New Roman"/>
          <w:iCs/>
          <w:sz w:val="28"/>
          <w:szCs w:val="28"/>
        </w:rPr>
        <w:t>thể thao trên địa bàn</w:t>
      </w:r>
      <w:r w:rsidRPr="00A41208">
        <w:rPr>
          <w:rFonts w:ascii="Times New Roman" w:hAnsi="Times New Roman"/>
          <w:iCs/>
          <w:sz w:val="28"/>
          <w:szCs w:val="28"/>
        </w:rPr>
        <w:t xml:space="preserve"> tỉnh</w:t>
      </w:r>
      <w:r>
        <w:rPr>
          <w:rFonts w:ascii="Times New Roman" w:hAnsi="Times New Roman"/>
          <w:iCs/>
          <w:sz w:val="28"/>
          <w:szCs w:val="28"/>
        </w:rPr>
        <w:t>, kịp thời động viên, khuyến khích,</w:t>
      </w:r>
      <w:r w:rsidRPr="00252E91">
        <w:rPr>
          <w:rFonts w:ascii="Times New Roman" w:hAnsi="Times New Roman"/>
          <w:iCs/>
          <w:sz w:val="28"/>
          <w:szCs w:val="28"/>
        </w:rPr>
        <w:t xml:space="preserve"> </w:t>
      </w:r>
      <w:r>
        <w:rPr>
          <w:rFonts w:ascii="Times New Roman" w:hAnsi="Times New Roman"/>
          <w:iCs/>
          <w:sz w:val="28"/>
          <w:szCs w:val="28"/>
        </w:rPr>
        <w:t>n</w:t>
      </w:r>
      <w:r w:rsidRPr="00884616">
        <w:rPr>
          <w:rFonts w:ascii="Times New Roman" w:hAnsi="Times New Roman"/>
          <w:iCs/>
          <w:sz w:val="28"/>
          <w:szCs w:val="28"/>
        </w:rPr>
        <w:t>âng cao chất lượng và hiệu quả công tác huấn luyện</w:t>
      </w:r>
      <w:r>
        <w:rPr>
          <w:rFonts w:ascii="Times New Roman" w:hAnsi="Times New Roman"/>
          <w:iCs/>
          <w:sz w:val="28"/>
          <w:szCs w:val="28"/>
        </w:rPr>
        <w:t>, thi đấu</w:t>
      </w:r>
      <w:r w:rsidRPr="00884616">
        <w:rPr>
          <w:rFonts w:ascii="Times New Roman" w:hAnsi="Times New Roman"/>
          <w:iCs/>
          <w:sz w:val="28"/>
          <w:szCs w:val="28"/>
        </w:rPr>
        <w:t xml:space="preserve"> tại các huyện, thị, thành phố</w:t>
      </w:r>
      <w:r>
        <w:rPr>
          <w:rFonts w:ascii="Times New Roman" w:hAnsi="Times New Roman"/>
          <w:iCs/>
          <w:sz w:val="28"/>
          <w:szCs w:val="28"/>
        </w:rPr>
        <w:t>, phát hiện các tài năng, phát triển thể thao thành tích cao của tỉnh nhà.</w:t>
      </w:r>
    </w:p>
    <w:bookmarkEnd w:id="1"/>
    <w:p w14:paraId="5788C8FC" w14:textId="77777777" w:rsidR="009E464D" w:rsidRPr="00884616" w:rsidRDefault="009E464D" w:rsidP="00555D35">
      <w:pPr>
        <w:spacing w:before="120" w:after="0" w:line="240" w:lineRule="auto"/>
        <w:ind w:firstLine="567"/>
        <w:jc w:val="both"/>
        <w:rPr>
          <w:rFonts w:ascii="Times New Roman" w:hAnsi="Times New Roman"/>
          <w:b/>
          <w:iCs/>
          <w:sz w:val="28"/>
          <w:szCs w:val="28"/>
        </w:rPr>
      </w:pPr>
      <w:r w:rsidRPr="00884616">
        <w:rPr>
          <w:rFonts w:ascii="Times New Roman" w:hAnsi="Times New Roman"/>
          <w:b/>
          <w:iCs/>
          <w:sz w:val="28"/>
          <w:szCs w:val="28"/>
        </w:rPr>
        <w:t>2. Nội dung của chính sách:</w:t>
      </w:r>
    </w:p>
    <w:p w14:paraId="359353C6" w14:textId="77777777" w:rsidR="00CD4951" w:rsidRDefault="00CD4951" w:rsidP="00884616">
      <w:pPr>
        <w:spacing w:before="120" w:after="0" w:line="240" w:lineRule="auto"/>
        <w:ind w:firstLine="567"/>
        <w:jc w:val="both"/>
        <w:rPr>
          <w:rFonts w:ascii="Times New Roman" w:hAnsi="Times New Roman"/>
          <w:iCs/>
          <w:sz w:val="28"/>
          <w:szCs w:val="28"/>
        </w:rPr>
      </w:pPr>
      <w:r>
        <w:rPr>
          <w:rFonts w:ascii="Times New Roman" w:hAnsi="Times New Roman"/>
          <w:iCs/>
          <w:sz w:val="28"/>
          <w:szCs w:val="28"/>
        </w:rPr>
        <w:t>Quy định m</w:t>
      </w:r>
      <w:r w:rsidR="003F55B9" w:rsidRPr="00A41208">
        <w:rPr>
          <w:rFonts w:ascii="Times New Roman" w:hAnsi="Times New Roman"/>
          <w:iCs/>
          <w:sz w:val="28"/>
          <w:szCs w:val="28"/>
        </w:rPr>
        <w:t xml:space="preserve">ức thưởng đối với huấn luyện viên, vận động viên lập thành tích tại các giải thể thao </w:t>
      </w:r>
      <w:r w:rsidR="009360CE">
        <w:rPr>
          <w:rFonts w:ascii="Times New Roman" w:hAnsi="Times New Roman"/>
          <w:iCs/>
          <w:sz w:val="28"/>
          <w:szCs w:val="28"/>
        </w:rPr>
        <w:t>trên địa bàn</w:t>
      </w:r>
      <w:r w:rsidR="003F55B9" w:rsidRPr="00A41208">
        <w:rPr>
          <w:rFonts w:ascii="Times New Roman" w:hAnsi="Times New Roman"/>
          <w:iCs/>
          <w:sz w:val="28"/>
          <w:szCs w:val="28"/>
        </w:rPr>
        <w:t xml:space="preserve"> tỉnh</w:t>
      </w:r>
      <w:r w:rsidR="007A0465" w:rsidRPr="00A41208">
        <w:rPr>
          <w:rFonts w:ascii="Times New Roman" w:hAnsi="Times New Roman"/>
          <w:iCs/>
          <w:sz w:val="28"/>
          <w:szCs w:val="28"/>
        </w:rPr>
        <w:t xml:space="preserve"> </w:t>
      </w:r>
      <w:r w:rsidR="009360CE">
        <w:rPr>
          <w:rFonts w:ascii="Times New Roman" w:hAnsi="Times New Roman"/>
          <w:iCs/>
          <w:sz w:val="28"/>
          <w:szCs w:val="28"/>
        </w:rPr>
        <w:t>Quảng Trị</w:t>
      </w:r>
      <w:r>
        <w:rPr>
          <w:rFonts w:ascii="Times New Roman" w:hAnsi="Times New Roman"/>
          <w:iCs/>
          <w:sz w:val="28"/>
          <w:szCs w:val="28"/>
        </w:rPr>
        <w:t>.</w:t>
      </w:r>
    </w:p>
    <w:p w14:paraId="70019FCE" w14:textId="77777777" w:rsidR="007C7B61" w:rsidRPr="00803F2D" w:rsidRDefault="00CD21D5" w:rsidP="00CD21D5">
      <w:pPr>
        <w:spacing w:before="120" w:after="0" w:line="240" w:lineRule="auto"/>
        <w:ind w:firstLine="567"/>
        <w:jc w:val="both"/>
        <w:rPr>
          <w:rFonts w:ascii="Times New Roman" w:hAnsi="Times New Roman"/>
          <w:i/>
          <w:iCs/>
          <w:sz w:val="28"/>
          <w:szCs w:val="28"/>
        </w:rPr>
      </w:pPr>
      <w:r w:rsidRPr="00803F2D">
        <w:rPr>
          <w:rFonts w:ascii="Times New Roman" w:hAnsi="Times New Roman"/>
          <w:i/>
          <w:iCs/>
          <w:sz w:val="28"/>
          <w:szCs w:val="28"/>
        </w:rPr>
        <w:t>Cụ thể:</w:t>
      </w:r>
      <w:r w:rsidR="007A0465" w:rsidRPr="00803F2D">
        <w:rPr>
          <w:rFonts w:ascii="Times New Roman" w:hAnsi="Times New Roman"/>
          <w:i/>
          <w:iCs/>
          <w:sz w:val="28"/>
          <w:szCs w:val="28"/>
        </w:rPr>
        <w:t xml:space="preserve"> </w:t>
      </w:r>
    </w:p>
    <w:p w14:paraId="095C899E" w14:textId="77777777" w:rsidR="00CD4951" w:rsidRPr="00884616" w:rsidRDefault="00CD4951" w:rsidP="00CB4EC8">
      <w:pPr>
        <w:spacing w:after="0" w:line="240" w:lineRule="auto"/>
        <w:ind w:firstLine="567"/>
        <w:jc w:val="both"/>
        <w:rPr>
          <w:rFonts w:ascii="Times New Roman" w:hAnsi="Times New Roman"/>
          <w:iCs/>
          <w:sz w:val="28"/>
          <w:szCs w:val="28"/>
        </w:rPr>
      </w:pPr>
      <w:bookmarkStart w:id="2" w:name="_Hlk46151217"/>
      <w:r w:rsidRPr="00884616">
        <w:rPr>
          <w:rFonts w:ascii="Times New Roman" w:hAnsi="Times New Roman"/>
          <w:iCs/>
          <w:sz w:val="28"/>
          <w:szCs w:val="28"/>
        </w:rPr>
        <w:t xml:space="preserve">a) Mức tiền thưởng đối với huấn luyện viên, vận động viên lập thành tích tại </w:t>
      </w:r>
      <w:r w:rsidR="009360CE" w:rsidRPr="00884616">
        <w:rPr>
          <w:rFonts w:ascii="Times New Roman" w:hAnsi="Times New Roman"/>
          <w:iCs/>
          <w:sz w:val="28"/>
          <w:szCs w:val="28"/>
        </w:rPr>
        <w:t xml:space="preserve">các </w:t>
      </w:r>
      <w:r w:rsidRPr="00884616">
        <w:rPr>
          <w:rFonts w:ascii="Times New Roman" w:hAnsi="Times New Roman"/>
          <w:iCs/>
          <w:sz w:val="28"/>
          <w:szCs w:val="28"/>
        </w:rPr>
        <w:t>giải thể thao cấp tỉnh</w:t>
      </w:r>
      <w:r w:rsidR="009360CE" w:rsidRPr="00884616">
        <w:rPr>
          <w:rFonts w:ascii="Times New Roman" w:hAnsi="Times New Roman"/>
          <w:iCs/>
          <w:sz w:val="28"/>
          <w:szCs w:val="28"/>
        </w:rPr>
        <w:t>:</w:t>
      </w:r>
    </w:p>
    <w:p w14:paraId="3E18158A" w14:textId="77777777"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Đối với vận động viên</w:t>
      </w:r>
    </w:p>
    <w:p w14:paraId="3CFF303E" w14:textId="77777777"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Giải thi đấu Đại hội Thể dục</w:t>
      </w:r>
    </w:p>
    <w:p w14:paraId="24EA7D96" w14:textId="45F7B669"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vàng: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r>
      <w:r w:rsidR="00803F2D">
        <w:rPr>
          <w:rFonts w:ascii="Times New Roman" w:hAnsi="Times New Roman"/>
          <w:iCs/>
          <w:sz w:val="28"/>
          <w:szCs w:val="28"/>
        </w:rPr>
        <w:t xml:space="preserve">               </w:t>
      </w:r>
      <w:r w:rsidRPr="00884616">
        <w:rPr>
          <w:rFonts w:ascii="Times New Roman" w:hAnsi="Times New Roman"/>
          <w:iCs/>
          <w:sz w:val="28"/>
          <w:szCs w:val="28"/>
        </w:rPr>
        <w:tab/>
      </w:r>
      <w:r w:rsidR="00803F2D">
        <w:rPr>
          <w:rFonts w:ascii="Times New Roman" w:hAnsi="Times New Roman"/>
          <w:iCs/>
          <w:sz w:val="28"/>
          <w:szCs w:val="28"/>
        </w:rPr>
        <w:t xml:space="preserve"> </w:t>
      </w:r>
      <w:r w:rsidRPr="00884616">
        <w:rPr>
          <w:rFonts w:ascii="Times New Roman" w:hAnsi="Times New Roman"/>
          <w:iCs/>
          <w:sz w:val="28"/>
          <w:szCs w:val="28"/>
        </w:rPr>
        <w:t>1.200.000 đồng;</w:t>
      </w:r>
    </w:p>
    <w:p w14:paraId="52E0ACC5" w14:textId="49F4FB33"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bạc: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r>
      <w:r w:rsidR="00803F2D">
        <w:rPr>
          <w:rFonts w:ascii="Times New Roman" w:hAnsi="Times New Roman"/>
          <w:iCs/>
          <w:sz w:val="28"/>
          <w:szCs w:val="28"/>
        </w:rPr>
        <w:t xml:space="preserve">           </w:t>
      </w:r>
      <w:r w:rsidRPr="00884616">
        <w:rPr>
          <w:rFonts w:ascii="Times New Roman" w:hAnsi="Times New Roman"/>
          <w:iCs/>
          <w:sz w:val="28"/>
          <w:szCs w:val="28"/>
        </w:rPr>
        <w:t xml:space="preserve">   900.000 đồng;</w:t>
      </w:r>
    </w:p>
    <w:p w14:paraId="1050F423" w14:textId="77777777"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đồng: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t xml:space="preserve">   </w:t>
      </w:r>
      <w:r w:rsidRPr="00884616">
        <w:rPr>
          <w:rFonts w:ascii="Times New Roman" w:hAnsi="Times New Roman"/>
          <w:iCs/>
          <w:sz w:val="28"/>
          <w:szCs w:val="28"/>
        </w:rPr>
        <w:tab/>
        <w:t xml:space="preserve">    600.000 đồng;</w:t>
      </w:r>
    </w:p>
    <w:p w14:paraId="0CB28BC7" w14:textId="77777777"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Các giải thể thao thành tích cao</w:t>
      </w:r>
    </w:p>
    <w:p w14:paraId="38A91973" w14:textId="77777777"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vàng: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t xml:space="preserve">       </w:t>
      </w:r>
      <w:r w:rsidRPr="00884616">
        <w:rPr>
          <w:rFonts w:ascii="Times New Roman" w:hAnsi="Times New Roman"/>
          <w:iCs/>
          <w:sz w:val="28"/>
          <w:szCs w:val="28"/>
        </w:rPr>
        <w:tab/>
        <w:t xml:space="preserve">   </w:t>
      </w:r>
      <w:r w:rsidRPr="00884616">
        <w:rPr>
          <w:rFonts w:ascii="Times New Roman" w:hAnsi="Times New Roman"/>
          <w:iCs/>
          <w:sz w:val="28"/>
          <w:szCs w:val="28"/>
        </w:rPr>
        <w:tab/>
        <w:t xml:space="preserve">   900.000 đồng;</w:t>
      </w:r>
    </w:p>
    <w:p w14:paraId="4A42278B" w14:textId="3598BF88"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bạc: </w:t>
      </w:r>
      <w:r w:rsidRPr="00884616">
        <w:rPr>
          <w:rFonts w:ascii="Times New Roman" w:hAnsi="Times New Roman"/>
          <w:iCs/>
          <w:sz w:val="28"/>
          <w:szCs w:val="28"/>
        </w:rPr>
        <w:tab/>
      </w:r>
      <w:r w:rsidRPr="00884616">
        <w:rPr>
          <w:rFonts w:ascii="Times New Roman" w:hAnsi="Times New Roman"/>
          <w:iCs/>
          <w:sz w:val="28"/>
          <w:szCs w:val="28"/>
        </w:rPr>
        <w:tab/>
        <w:t xml:space="preserve">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t xml:space="preserve">   </w:t>
      </w:r>
      <w:r w:rsidR="00803F2D">
        <w:rPr>
          <w:rFonts w:ascii="Times New Roman" w:hAnsi="Times New Roman"/>
          <w:iCs/>
          <w:sz w:val="28"/>
          <w:szCs w:val="28"/>
        </w:rPr>
        <w:t xml:space="preserve">          </w:t>
      </w:r>
      <w:r w:rsidRPr="00884616">
        <w:rPr>
          <w:rFonts w:ascii="Times New Roman" w:hAnsi="Times New Roman"/>
          <w:iCs/>
          <w:sz w:val="28"/>
          <w:szCs w:val="28"/>
        </w:rPr>
        <w:t>700.000 đồng;</w:t>
      </w:r>
    </w:p>
    <w:p w14:paraId="66F3E65F" w14:textId="77777777"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đồng: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t xml:space="preserve">             500.000 đồng;</w:t>
      </w:r>
    </w:p>
    <w:p w14:paraId="35D9B36A" w14:textId="77777777"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Các giải thi đấu thể thao quần chúng và các giải tương đương:</w:t>
      </w:r>
    </w:p>
    <w:p w14:paraId="7BC4A85F" w14:textId="77777777"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vàng: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t xml:space="preserve">       </w:t>
      </w:r>
      <w:r w:rsidRPr="00884616">
        <w:rPr>
          <w:rFonts w:ascii="Times New Roman" w:hAnsi="Times New Roman"/>
          <w:iCs/>
          <w:sz w:val="28"/>
          <w:szCs w:val="28"/>
        </w:rPr>
        <w:tab/>
        <w:t xml:space="preserve">   </w:t>
      </w:r>
      <w:r w:rsidRPr="00884616">
        <w:rPr>
          <w:rFonts w:ascii="Times New Roman" w:hAnsi="Times New Roman"/>
          <w:iCs/>
          <w:sz w:val="28"/>
          <w:szCs w:val="28"/>
        </w:rPr>
        <w:tab/>
        <w:t xml:space="preserve">   600.000 đồng;</w:t>
      </w:r>
    </w:p>
    <w:p w14:paraId="427C2D90" w14:textId="2B5C7DDC"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bạc: </w:t>
      </w:r>
      <w:r w:rsidRPr="00884616">
        <w:rPr>
          <w:rFonts w:ascii="Times New Roman" w:hAnsi="Times New Roman"/>
          <w:iCs/>
          <w:sz w:val="28"/>
          <w:szCs w:val="28"/>
        </w:rPr>
        <w:tab/>
      </w:r>
      <w:r w:rsidRPr="00884616">
        <w:rPr>
          <w:rFonts w:ascii="Times New Roman" w:hAnsi="Times New Roman"/>
          <w:iCs/>
          <w:sz w:val="28"/>
          <w:szCs w:val="28"/>
        </w:rPr>
        <w:tab/>
        <w:t xml:space="preserve">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r>
      <w:r w:rsidR="00803F2D">
        <w:rPr>
          <w:rFonts w:ascii="Times New Roman" w:hAnsi="Times New Roman"/>
          <w:iCs/>
          <w:sz w:val="28"/>
          <w:szCs w:val="28"/>
        </w:rPr>
        <w:t xml:space="preserve">          </w:t>
      </w:r>
      <w:r w:rsidRPr="00884616">
        <w:rPr>
          <w:rFonts w:ascii="Times New Roman" w:hAnsi="Times New Roman"/>
          <w:iCs/>
          <w:sz w:val="28"/>
          <w:szCs w:val="28"/>
        </w:rPr>
        <w:t xml:space="preserve">   400.000 đồng;</w:t>
      </w:r>
    </w:p>
    <w:p w14:paraId="30ECBA44" w14:textId="77777777" w:rsidR="00CD4951" w:rsidRPr="00884616" w:rsidRDefault="00CD4951" w:rsidP="00CB4EC8">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xml:space="preserve">+ Huy chương đồng:              </w:t>
      </w:r>
      <w:r w:rsidRPr="00884616">
        <w:rPr>
          <w:rFonts w:ascii="Times New Roman" w:hAnsi="Times New Roman"/>
          <w:iCs/>
          <w:sz w:val="28"/>
          <w:szCs w:val="28"/>
        </w:rPr>
        <w:tab/>
      </w:r>
      <w:r w:rsidRPr="00884616">
        <w:rPr>
          <w:rFonts w:ascii="Times New Roman" w:hAnsi="Times New Roman"/>
          <w:iCs/>
          <w:sz w:val="28"/>
          <w:szCs w:val="28"/>
        </w:rPr>
        <w:tab/>
      </w:r>
      <w:r w:rsidRPr="00884616">
        <w:rPr>
          <w:rFonts w:ascii="Times New Roman" w:hAnsi="Times New Roman"/>
          <w:iCs/>
          <w:sz w:val="28"/>
          <w:szCs w:val="28"/>
        </w:rPr>
        <w:tab/>
        <w:t xml:space="preserve">             200.000 đồng;</w:t>
      </w:r>
    </w:p>
    <w:p w14:paraId="04B28B16" w14:textId="77777777" w:rsidR="00CD4951" w:rsidRPr="00884616" w:rsidRDefault="00CD4951" w:rsidP="008C056A">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Đối với các môn tập thể: Số lượng vận động viên được hưởng khi lập thành tích theo quy định Điều lệ giải. Mức thưởng chung bằng số lượng người tham gia môn thể thao tập thể nhân (x) với mức thưởng tương ứng tại quy định a trên.</w:t>
      </w:r>
    </w:p>
    <w:p w14:paraId="508E904D" w14:textId="77777777" w:rsidR="00CD4951" w:rsidRPr="00884616" w:rsidRDefault="00CD4951" w:rsidP="008C056A">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Đối với môn thi đấu đồng đội: (các môn thi đấu mà thành tích thi đấu của từng cá nhân và đồng đội xác định trong một lần thi): Số lượng vận động viên được thưởng thi lập thành tích theo quy định của Điều lệ giải. Mức thưởng chung bằng số lượng người được hưởng nhân (x) với 50% mức thưởng tương ứng quy định tại điểm a trên.</w:t>
      </w:r>
    </w:p>
    <w:p w14:paraId="0842B47D" w14:textId="77777777" w:rsidR="00CD4951" w:rsidRPr="00884616" w:rsidRDefault="00CD4951" w:rsidP="008C056A">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t>* Mức tiền thưởng Huấn luyện viên: Mức thưởng được tính bằng mức thưởng đối với vận động viên trong các giải thi đấu thể thao có môn hoặc nội dung thi đấu tập thể thì được hưởng mức thưởng chung bằng mức thưởng đối với vận động viên đạt giải nhân với số lượng huấn luyện viên, theo quy định như sau: dưới 04 vận động viên tham gia thi đấu, mức thưởng chung tính cho 01 huấn luyện viên; từ 04 đến 08 vận động viên tham gia thi đấu, mức thưởng chung tính cho 02 huấn luyện viên; từ 09 đến 12 vận động viên tham gia thi đấu, mức thưởng chung tính cho 03 huấn luyện viên; từ 13 đến 15 vận động viên tham gia thi đấu, mức thưởng chung tính cho 04 huấn luyện viên; trên 15 vận động viên tham gia thi đấu, mức thưởng chung tính cho 05 huấn luyện viên;</w:t>
      </w:r>
    </w:p>
    <w:p w14:paraId="0212E313" w14:textId="77777777" w:rsidR="00CD4951" w:rsidRPr="00884616" w:rsidRDefault="00CD4951" w:rsidP="008C056A">
      <w:pPr>
        <w:spacing w:after="0" w:line="240" w:lineRule="auto"/>
        <w:ind w:firstLine="567"/>
        <w:jc w:val="both"/>
        <w:rPr>
          <w:rFonts w:ascii="Times New Roman" w:hAnsi="Times New Roman"/>
          <w:iCs/>
          <w:sz w:val="28"/>
          <w:szCs w:val="28"/>
        </w:rPr>
      </w:pPr>
      <w:r w:rsidRPr="00884616">
        <w:rPr>
          <w:rFonts w:ascii="Times New Roman" w:hAnsi="Times New Roman"/>
          <w:iCs/>
          <w:sz w:val="28"/>
          <w:szCs w:val="28"/>
        </w:rPr>
        <w:lastRenderedPageBreak/>
        <w:t xml:space="preserve">b) </w:t>
      </w:r>
      <w:r w:rsidR="009360CE" w:rsidRPr="00884616">
        <w:rPr>
          <w:rFonts w:ascii="Times New Roman" w:hAnsi="Times New Roman"/>
          <w:iCs/>
          <w:sz w:val="28"/>
          <w:szCs w:val="28"/>
        </w:rPr>
        <w:t>M</w:t>
      </w:r>
      <w:r w:rsidRPr="00884616">
        <w:rPr>
          <w:rFonts w:ascii="Times New Roman" w:hAnsi="Times New Roman"/>
          <w:iCs/>
          <w:sz w:val="28"/>
          <w:szCs w:val="28"/>
        </w:rPr>
        <w:t xml:space="preserve">ức </w:t>
      </w:r>
      <w:r w:rsidR="009360CE" w:rsidRPr="00884616">
        <w:rPr>
          <w:rFonts w:ascii="Times New Roman" w:hAnsi="Times New Roman"/>
          <w:iCs/>
          <w:sz w:val="28"/>
          <w:szCs w:val="28"/>
        </w:rPr>
        <w:t>tiền</w:t>
      </w:r>
      <w:r w:rsidRPr="00884616">
        <w:rPr>
          <w:rFonts w:ascii="Times New Roman" w:hAnsi="Times New Roman"/>
          <w:iCs/>
          <w:sz w:val="28"/>
          <w:szCs w:val="28"/>
        </w:rPr>
        <w:t xml:space="preserve"> thưởng cho huấn luyện viên, vận động viên đạt thành tích tại các giải thể thao </w:t>
      </w:r>
      <w:r w:rsidR="009360CE" w:rsidRPr="00884616">
        <w:rPr>
          <w:rFonts w:ascii="Times New Roman" w:hAnsi="Times New Roman"/>
          <w:iCs/>
          <w:sz w:val="28"/>
          <w:szCs w:val="28"/>
        </w:rPr>
        <w:t xml:space="preserve">cấp </w:t>
      </w:r>
      <w:r w:rsidRPr="00884616">
        <w:rPr>
          <w:rFonts w:ascii="Times New Roman" w:hAnsi="Times New Roman"/>
          <w:iCs/>
          <w:sz w:val="28"/>
          <w:szCs w:val="28"/>
        </w:rPr>
        <w:t>huyện, thị, thành phố</w:t>
      </w:r>
      <w:r w:rsidR="00F37375" w:rsidRPr="00884616">
        <w:rPr>
          <w:rFonts w:ascii="Times New Roman" w:hAnsi="Times New Roman"/>
          <w:iCs/>
          <w:sz w:val="28"/>
          <w:szCs w:val="28"/>
        </w:rPr>
        <w:t xml:space="preserve"> </w:t>
      </w:r>
      <w:r w:rsidRPr="00884616">
        <w:rPr>
          <w:rFonts w:ascii="Times New Roman" w:hAnsi="Times New Roman"/>
          <w:iCs/>
          <w:sz w:val="28"/>
          <w:szCs w:val="28"/>
        </w:rPr>
        <w:t>không thấp hơn 70% mức thưởng tương ứng của giải cấp tỉnh.</w:t>
      </w:r>
    </w:p>
    <w:bookmarkEnd w:id="2"/>
    <w:p w14:paraId="299E0434" w14:textId="77777777" w:rsidR="009E464D" w:rsidRPr="00A41208" w:rsidRDefault="009E464D" w:rsidP="00CB4EC8">
      <w:pPr>
        <w:spacing w:after="0" w:line="240" w:lineRule="auto"/>
        <w:ind w:firstLine="567"/>
        <w:jc w:val="both"/>
        <w:rPr>
          <w:rFonts w:ascii="Times New Roman" w:hAnsi="Times New Roman"/>
          <w:b/>
          <w:iCs/>
          <w:sz w:val="28"/>
          <w:szCs w:val="28"/>
        </w:rPr>
      </w:pPr>
      <w:r w:rsidRPr="00A41208">
        <w:rPr>
          <w:rFonts w:ascii="Times New Roman" w:hAnsi="Times New Roman"/>
          <w:b/>
          <w:iCs/>
          <w:sz w:val="28"/>
          <w:szCs w:val="28"/>
        </w:rPr>
        <w:t>3. Giải pháp thực hiện:</w:t>
      </w:r>
    </w:p>
    <w:p w14:paraId="2E14107E" w14:textId="77777777" w:rsidR="00082392" w:rsidRPr="00A41208" w:rsidRDefault="00E920D6" w:rsidP="00CB4EC8">
      <w:pPr>
        <w:spacing w:after="0" w:line="240" w:lineRule="auto"/>
        <w:ind w:firstLine="567"/>
        <w:jc w:val="both"/>
        <w:rPr>
          <w:rFonts w:ascii="Times New Roman" w:hAnsi="Times New Roman"/>
          <w:iCs/>
          <w:sz w:val="28"/>
          <w:szCs w:val="28"/>
        </w:rPr>
      </w:pPr>
      <w:r w:rsidRPr="00A41208">
        <w:rPr>
          <w:rFonts w:ascii="Times New Roman" w:hAnsi="Times New Roman"/>
          <w:iCs/>
          <w:sz w:val="28"/>
          <w:szCs w:val="28"/>
        </w:rPr>
        <w:t xml:space="preserve">Nghị quyết Quy định mức thưởng đối với huấn luyện viên, vận động viên lập thành tích tại các giải thể thao </w:t>
      </w:r>
      <w:r w:rsidR="00CD4951">
        <w:rPr>
          <w:rFonts w:ascii="Times New Roman" w:hAnsi="Times New Roman"/>
          <w:iCs/>
          <w:sz w:val="28"/>
          <w:szCs w:val="28"/>
        </w:rPr>
        <w:t>trên địa bàn tỉnh</w:t>
      </w:r>
      <w:r w:rsidRPr="00A41208">
        <w:rPr>
          <w:rFonts w:ascii="Times New Roman" w:hAnsi="Times New Roman"/>
          <w:iCs/>
          <w:sz w:val="28"/>
          <w:szCs w:val="28"/>
        </w:rPr>
        <w:t xml:space="preserve"> là cơ sở pháp lý để các cơ quan có thẩm quyền chi tiền thưởng cho huấn luyện viên, vận động viên lập thành tích tại các giải thi đấu thể</w:t>
      </w:r>
      <w:r w:rsidR="00CD4951">
        <w:rPr>
          <w:rFonts w:ascii="Times New Roman" w:hAnsi="Times New Roman"/>
          <w:iCs/>
          <w:sz w:val="28"/>
          <w:szCs w:val="28"/>
        </w:rPr>
        <w:t xml:space="preserve"> thao</w:t>
      </w:r>
      <w:r w:rsidRPr="00A41208">
        <w:rPr>
          <w:rFonts w:ascii="Times New Roman" w:hAnsi="Times New Roman"/>
          <w:iCs/>
          <w:sz w:val="28"/>
          <w:szCs w:val="28"/>
        </w:rPr>
        <w:t>. Sau khi Nghị quyết được ban hành và có hiệu lực thi hành, căn cứ chức năng nhiệm vụ được giao, cơ quan có thẩm quyền lập dự toán hàng năm.</w:t>
      </w:r>
    </w:p>
    <w:p w14:paraId="52C974D5" w14:textId="77777777" w:rsidR="00082392" w:rsidRPr="00A41208" w:rsidRDefault="00082392" w:rsidP="00CB4EC8">
      <w:pPr>
        <w:spacing w:after="0" w:line="240" w:lineRule="auto"/>
        <w:ind w:firstLine="567"/>
        <w:jc w:val="both"/>
        <w:rPr>
          <w:rFonts w:ascii="Times New Roman" w:hAnsi="Times New Roman"/>
          <w:iCs/>
          <w:sz w:val="28"/>
          <w:szCs w:val="28"/>
        </w:rPr>
      </w:pPr>
      <w:r w:rsidRPr="00A41208">
        <w:rPr>
          <w:rFonts w:ascii="Times New Roman" w:hAnsi="Times New Roman"/>
          <w:iCs/>
          <w:sz w:val="28"/>
          <w:szCs w:val="28"/>
        </w:rPr>
        <w:t>Hàng năm, Sở Văn hóa, Thể thao và Du lịch lập dự toán chi trả tiền thưởng đối với huấn luyện viên, vận động viên lập thành tích tại các giải thi đấu cấp tỉnh gửi Sở Tài chính thẩm định trình cấp thẩm quyền phê duyệt.</w:t>
      </w:r>
    </w:p>
    <w:p w14:paraId="1593FF06" w14:textId="77777777" w:rsidR="00F07F60" w:rsidRPr="00A41208" w:rsidRDefault="00F07F60" w:rsidP="00CB4EC8">
      <w:pPr>
        <w:spacing w:after="0" w:line="240" w:lineRule="auto"/>
        <w:ind w:firstLine="567"/>
        <w:jc w:val="both"/>
        <w:rPr>
          <w:rFonts w:ascii="Times New Roman" w:hAnsi="Times New Roman"/>
          <w:iCs/>
          <w:sz w:val="28"/>
          <w:szCs w:val="28"/>
        </w:rPr>
      </w:pPr>
      <w:r w:rsidRPr="00A41208">
        <w:rPr>
          <w:rFonts w:ascii="Times New Roman" w:hAnsi="Times New Roman"/>
          <w:iCs/>
          <w:sz w:val="28"/>
          <w:szCs w:val="28"/>
        </w:rPr>
        <w:t>UBND các huyện, thị xã và thành phố căn cứ khả năng ngân sách địa phương để quyết định mức thưởng phù hợp cho các giải thể thao cấp huyện, thị xã và thành phố.</w:t>
      </w:r>
    </w:p>
    <w:p w14:paraId="69AB5561" w14:textId="77777777" w:rsidR="008226C0" w:rsidRPr="00A41208" w:rsidRDefault="008226C0" w:rsidP="00CD21D5">
      <w:pPr>
        <w:spacing w:before="120" w:after="0" w:line="240" w:lineRule="auto"/>
        <w:ind w:firstLine="567"/>
        <w:jc w:val="both"/>
        <w:rPr>
          <w:rFonts w:ascii="Times New Roman" w:hAnsi="Times New Roman"/>
          <w:b/>
          <w:iCs/>
          <w:sz w:val="26"/>
          <w:szCs w:val="28"/>
        </w:rPr>
      </w:pPr>
      <w:r w:rsidRPr="00A41208">
        <w:rPr>
          <w:rFonts w:ascii="Times New Roman" w:hAnsi="Times New Roman"/>
          <w:b/>
          <w:iCs/>
          <w:sz w:val="26"/>
          <w:szCs w:val="28"/>
        </w:rPr>
        <w:t>V. DỰ KIẾN NGUỒN LỰC, ĐIỀU KIỆN BẢO ĐẢM CHO VIỆC THI HÀNH VĂN BẢN SAU KHI ĐƯỢC THÔNG QUA</w:t>
      </w:r>
    </w:p>
    <w:p w14:paraId="6CF76006" w14:textId="77777777" w:rsidR="008E118D" w:rsidRDefault="00CB1CD6" w:rsidP="00CD21D5">
      <w:pPr>
        <w:spacing w:before="120" w:after="0" w:line="240" w:lineRule="auto"/>
        <w:ind w:firstLine="567"/>
        <w:jc w:val="both"/>
        <w:rPr>
          <w:rFonts w:ascii="Times New Roman" w:hAnsi="Times New Roman"/>
          <w:iCs/>
          <w:sz w:val="28"/>
          <w:szCs w:val="28"/>
        </w:rPr>
      </w:pPr>
      <w:r w:rsidRPr="00A41208">
        <w:rPr>
          <w:rFonts w:ascii="Times New Roman" w:hAnsi="Times New Roman"/>
          <w:iCs/>
          <w:sz w:val="28"/>
          <w:szCs w:val="28"/>
        </w:rPr>
        <w:t>Kinh phí chi trả khen thưởng được bố trí trong dự toán ngân sách thể dục, thể thao hàng năm theo chế độ hiện hành của Nhà nước. Khuyến khích các tổ chức đơn vị, cá nhân huy động các nguồn kinh phí hợp pháp khác.</w:t>
      </w:r>
    </w:p>
    <w:p w14:paraId="692BB4B2" w14:textId="77777777" w:rsidR="008226C0" w:rsidRPr="00A41208" w:rsidRDefault="008226C0" w:rsidP="00CD21D5">
      <w:pPr>
        <w:spacing w:before="120" w:after="0" w:line="240" w:lineRule="auto"/>
        <w:ind w:firstLine="567"/>
        <w:jc w:val="both"/>
        <w:rPr>
          <w:rFonts w:ascii="Times New Roman" w:hAnsi="Times New Roman"/>
          <w:b/>
          <w:iCs/>
          <w:sz w:val="26"/>
          <w:szCs w:val="28"/>
        </w:rPr>
      </w:pPr>
      <w:r w:rsidRPr="00A41208">
        <w:rPr>
          <w:rFonts w:ascii="Times New Roman" w:hAnsi="Times New Roman"/>
          <w:b/>
          <w:iCs/>
          <w:sz w:val="26"/>
          <w:szCs w:val="28"/>
        </w:rPr>
        <w:t>VI. THỜI GIAN DỰ KIẾN TRÌNH THÔNG QUA VĂN BẢN</w:t>
      </w:r>
    </w:p>
    <w:p w14:paraId="4CC00DDE" w14:textId="77777777" w:rsidR="008E118D" w:rsidRPr="00A41208" w:rsidRDefault="00037F20" w:rsidP="00CD21D5">
      <w:pPr>
        <w:spacing w:before="120" w:after="0" w:line="240" w:lineRule="auto"/>
        <w:ind w:firstLine="567"/>
        <w:jc w:val="both"/>
        <w:rPr>
          <w:rFonts w:ascii="Times New Roman" w:hAnsi="Times New Roman"/>
          <w:iCs/>
          <w:sz w:val="28"/>
          <w:szCs w:val="28"/>
        </w:rPr>
      </w:pPr>
      <w:r w:rsidRPr="00A41208">
        <w:rPr>
          <w:rFonts w:ascii="Times New Roman" w:hAnsi="Times New Roman"/>
          <w:iCs/>
          <w:sz w:val="28"/>
          <w:szCs w:val="28"/>
        </w:rPr>
        <w:t>Dự kiến trình HĐND tỉnh xem xét, thông qua</w:t>
      </w:r>
      <w:r w:rsidR="00D530F7" w:rsidRPr="00A41208">
        <w:rPr>
          <w:rFonts w:ascii="Times New Roman" w:hAnsi="Times New Roman"/>
          <w:iCs/>
          <w:sz w:val="28"/>
          <w:szCs w:val="28"/>
        </w:rPr>
        <w:t xml:space="preserve"> </w:t>
      </w:r>
      <w:r w:rsidRPr="00A41208">
        <w:rPr>
          <w:rFonts w:ascii="Times New Roman" w:hAnsi="Times New Roman"/>
          <w:iCs/>
          <w:sz w:val="28"/>
          <w:szCs w:val="28"/>
        </w:rPr>
        <w:t>t</w:t>
      </w:r>
      <w:r w:rsidR="00B8029E" w:rsidRPr="00A41208">
        <w:rPr>
          <w:rFonts w:ascii="Times New Roman" w:hAnsi="Times New Roman"/>
          <w:iCs/>
          <w:sz w:val="28"/>
          <w:szCs w:val="28"/>
        </w:rPr>
        <w:t>ại k</w:t>
      </w:r>
      <w:r w:rsidR="00D530F7" w:rsidRPr="00A41208">
        <w:rPr>
          <w:rFonts w:ascii="Times New Roman" w:hAnsi="Times New Roman"/>
          <w:iCs/>
          <w:sz w:val="28"/>
          <w:szCs w:val="28"/>
        </w:rPr>
        <w:t xml:space="preserve">ỳ họp </w:t>
      </w:r>
      <w:r w:rsidR="008E118D" w:rsidRPr="00A41208">
        <w:rPr>
          <w:rFonts w:ascii="Times New Roman" w:hAnsi="Times New Roman"/>
          <w:iCs/>
          <w:sz w:val="28"/>
          <w:szCs w:val="28"/>
        </w:rPr>
        <w:t xml:space="preserve">lần thứ </w:t>
      </w:r>
      <w:r w:rsidRPr="00A41208">
        <w:rPr>
          <w:rFonts w:ascii="Times New Roman" w:hAnsi="Times New Roman"/>
          <w:iCs/>
          <w:sz w:val="28"/>
          <w:szCs w:val="28"/>
        </w:rPr>
        <w:t>17 (tháng 12</w:t>
      </w:r>
      <w:r w:rsidR="008E118D" w:rsidRPr="00A41208">
        <w:rPr>
          <w:rFonts w:ascii="Times New Roman" w:hAnsi="Times New Roman"/>
          <w:iCs/>
          <w:sz w:val="28"/>
          <w:szCs w:val="28"/>
        </w:rPr>
        <w:t>/2020</w:t>
      </w:r>
      <w:r w:rsidRPr="00A41208">
        <w:rPr>
          <w:rFonts w:ascii="Times New Roman" w:hAnsi="Times New Roman"/>
          <w:iCs/>
          <w:sz w:val="28"/>
          <w:szCs w:val="28"/>
        </w:rPr>
        <w:t xml:space="preserve">) </w:t>
      </w:r>
      <w:r w:rsidR="00D530F7" w:rsidRPr="00A41208">
        <w:rPr>
          <w:rFonts w:ascii="Times New Roman" w:hAnsi="Times New Roman"/>
          <w:iCs/>
          <w:sz w:val="28"/>
          <w:szCs w:val="28"/>
        </w:rPr>
        <w:t>của HĐND tỉnh</w:t>
      </w:r>
      <w:r w:rsidR="008E118D" w:rsidRPr="00A41208">
        <w:rPr>
          <w:rFonts w:ascii="Times New Roman" w:hAnsi="Times New Roman"/>
          <w:iCs/>
          <w:sz w:val="28"/>
          <w:szCs w:val="28"/>
        </w:rPr>
        <w:t xml:space="preserve">. </w:t>
      </w:r>
    </w:p>
    <w:p w14:paraId="7EE0EB7D" w14:textId="77777777" w:rsidR="008E118D" w:rsidRPr="00A41208" w:rsidRDefault="008E118D" w:rsidP="008E118D">
      <w:pPr>
        <w:spacing w:before="120" w:after="0" w:line="240" w:lineRule="auto"/>
        <w:ind w:firstLine="567"/>
        <w:jc w:val="both"/>
        <w:rPr>
          <w:rFonts w:ascii="Times New Roman" w:hAnsi="Times New Roman"/>
          <w:iCs/>
          <w:sz w:val="28"/>
          <w:szCs w:val="28"/>
        </w:rPr>
      </w:pPr>
      <w:r w:rsidRPr="00A41208">
        <w:rPr>
          <w:rFonts w:ascii="Times New Roman" w:hAnsi="Times New Roman"/>
          <w:iCs/>
          <w:sz w:val="28"/>
          <w:szCs w:val="28"/>
        </w:rPr>
        <w:t>Trên đây là Tờ trình đề nghị xây dựng Nghị quyết Quy định mức tiền thưởng đối với huấn luyện viên, vận động viên lập thành tích tại các giải thể thao</w:t>
      </w:r>
      <w:r w:rsidR="001C39CB">
        <w:rPr>
          <w:rFonts w:ascii="Times New Roman" w:hAnsi="Times New Roman"/>
          <w:iCs/>
          <w:sz w:val="28"/>
          <w:szCs w:val="28"/>
        </w:rPr>
        <w:t xml:space="preserve"> trên địa bàn tỉnh</w:t>
      </w:r>
      <w:r w:rsidRPr="00A41208">
        <w:rPr>
          <w:rFonts w:ascii="Times New Roman" w:hAnsi="Times New Roman"/>
          <w:iCs/>
          <w:sz w:val="28"/>
          <w:szCs w:val="28"/>
        </w:rPr>
        <w:t>, UBND tỉnh xin kính trình Thường trực HĐND tỉnh xem xét, quyết định./.</w:t>
      </w:r>
    </w:p>
    <w:p w14:paraId="143B8AC3" w14:textId="77777777" w:rsidR="008C056A" w:rsidRPr="00A41208" w:rsidRDefault="008C056A" w:rsidP="008C056A">
      <w:pPr>
        <w:spacing w:after="0" w:line="240" w:lineRule="auto"/>
        <w:ind w:firstLine="567"/>
        <w:jc w:val="both"/>
        <w:rPr>
          <w:rFonts w:ascii="Times New Roman" w:hAnsi="Times New Roman"/>
          <w:i/>
          <w:iCs/>
          <w:sz w:val="28"/>
          <w:szCs w:val="28"/>
        </w:rPr>
      </w:pPr>
      <w:r w:rsidRPr="00A41208">
        <w:rPr>
          <w:rFonts w:ascii="Times New Roman" w:hAnsi="Times New Roman"/>
          <w:i/>
          <w:iCs/>
          <w:sz w:val="28"/>
          <w:szCs w:val="28"/>
        </w:rPr>
        <w:t>(Xin gửi kèm theo:</w:t>
      </w:r>
    </w:p>
    <w:p w14:paraId="4B472265" w14:textId="77777777" w:rsidR="008C056A" w:rsidRPr="00A41208" w:rsidRDefault="008C056A" w:rsidP="008C056A">
      <w:pPr>
        <w:spacing w:after="0" w:line="240" w:lineRule="auto"/>
        <w:ind w:firstLine="567"/>
        <w:jc w:val="both"/>
        <w:rPr>
          <w:rFonts w:ascii="Times New Roman" w:hAnsi="Times New Roman"/>
          <w:i/>
          <w:iCs/>
          <w:sz w:val="28"/>
          <w:szCs w:val="28"/>
        </w:rPr>
      </w:pPr>
      <w:r w:rsidRPr="00A41208">
        <w:rPr>
          <w:rFonts w:ascii="Times New Roman" w:hAnsi="Times New Roman"/>
          <w:i/>
          <w:iCs/>
          <w:sz w:val="28"/>
          <w:szCs w:val="28"/>
        </w:rPr>
        <w:t>(1) Báo cáo đánh giá tác động chính sách;</w:t>
      </w:r>
    </w:p>
    <w:p w14:paraId="02FF6871" w14:textId="77777777" w:rsidR="008C056A" w:rsidRPr="00A41208" w:rsidRDefault="008C056A" w:rsidP="008C056A">
      <w:pPr>
        <w:spacing w:after="0" w:line="240" w:lineRule="auto"/>
        <w:ind w:firstLine="567"/>
        <w:jc w:val="both"/>
        <w:rPr>
          <w:rFonts w:ascii="Times New Roman" w:hAnsi="Times New Roman"/>
          <w:i/>
          <w:iCs/>
          <w:sz w:val="28"/>
          <w:szCs w:val="28"/>
        </w:rPr>
      </w:pPr>
      <w:r w:rsidRPr="00A41208">
        <w:rPr>
          <w:rFonts w:ascii="Times New Roman" w:hAnsi="Times New Roman"/>
          <w:i/>
          <w:iCs/>
          <w:sz w:val="28"/>
          <w:szCs w:val="28"/>
        </w:rPr>
        <w:t xml:space="preserve">(2) Báo cáo tổng kết việc thi hành </w:t>
      </w:r>
      <w:r w:rsidRPr="00714B56">
        <w:rPr>
          <w:rFonts w:ascii="Times New Roman" w:hAnsi="Times New Roman"/>
          <w:i/>
          <w:iCs/>
          <w:sz w:val="28"/>
          <w:szCs w:val="28"/>
        </w:rPr>
        <w:t>Quyết định số 1093/QĐ-UBND ngày 20/6/2013</w:t>
      </w:r>
      <w:r w:rsidRPr="00A41208">
        <w:rPr>
          <w:rFonts w:ascii="Times New Roman" w:hAnsi="Times New Roman"/>
          <w:i/>
          <w:iCs/>
          <w:sz w:val="28"/>
          <w:szCs w:val="28"/>
        </w:rPr>
        <w:t>;</w:t>
      </w:r>
    </w:p>
    <w:p w14:paraId="1B56722C" w14:textId="77777777" w:rsidR="008C056A" w:rsidRPr="00A41208" w:rsidRDefault="008C056A" w:rsidP="008C056A">
      <w:pPr>
        <w:spacing w:after="0" w:line="240" w:lineRule="auto"/>
        <w:ind w:firstLine="567"/>
        <w:jc w:val="both"/>
        <w:rPr>
          <w:rFonts w:ascii="Times New Roman" w:hAnsi="Times New Roman"/>
          <w:i/>
          <w:iCs/>
          <w:sz w:val="28"/>
          <w:szCs w:val="28"/>
        </w:rPr>
      </w:pPr>
      <w:r w:rsidRPr="00A41208">
        <w:rPr>
          <w:rFonts w:ascii="Times New Roman" w:hAnsi="Times New Roman"/>
          <w:i/>
          <w:iCs/>
          <w:sz w:val="28"/>
          <w:szCs w:val="28"/>
        </w:rPr>
        <w:t>(3) Bản tổng hợp, giải trình, tiếp thu ý kiến góp ý của các cơ quan, tổ chức, cá nhân và đối tượng chịu sự tác động trực tiếp; bản chụp ý kiến góp ý;</w:t>
      </w:r>
    </w:p>
    <w:p w14:paraId="5E66C186" w14:textId="77777777" w:rsidR="008C056A" w:rsidRPr="00A41208" w:rsidRDefault="008C056A" w:rsidP="008C056A">
      <w:pPr>
        <w:spacing w:after="0" w:line="240" w:lineRule="auto"/>
        <w:ind w:firstLine="567"/>
        <w:jc w:val="both"/>
        <w:rPr>
          <w:rFonts w:ascii="Times New Roman" w:hAnsi="Times New Roman"/>
          <w:i/>
          <w:iCs/>
          <w:sz w:val="28"/>
          <w:szCs w:val="28"/>
        </w:rPr>
      </w:pPr>
      <w:r w:rsidRPr="00A41208">
        <w:rPr>
          <w:rFonts w:ascii="Times New Roman" w:hAnsi="Times New Roman"/>
          <w:i/>
          <w:iCs/>
          <w:sz w:val="28"/>
          <w:szCs w:val="28"/>
        </w:rPr>
        <w:t>(4) Đề cương dự thảo nghị quyết;</w:t>
      </w:r>
    </w:p>
    <w:p w14:paraId="271B23B9" w14:textId="77777777" w:rsidR="008C056A" w:rsidRPr="00A41208" w:rsidRDefault="008C056A" w:rsidP="008C056A">
      <w:pPr>
        <w:spacing w:after="0" w:line="240" w:lineRule="auto"/>
        <w:ind w:firstLine="567"/>
        <w:jc w:val="both"/>
        <w:rPr>
          <w:rFonts w:ascii="Times New Roman" w:hAnsi="Times New Roman"/>
          <w:i/>
          <w:iCs/>
          <w:sz w:val="28"/>
          <w:szCs w:val="28"/>
        </w:rPr>
      </w:pPr>
      <w:r w:rsidRPr="00A41208">
        <w:rPr>
          <w:rFonts w:ascii="Times New Roman" w:hAnsi="Times New Roman"/>
          <w:i/>
          <w:iCs/>
          <w:sz w:val="28"/>
          <w:szCs w:val="28"/>
        </w:rPr>
        <w:t>(5) Báo cáo thẩm định của Sở Tư pháp;</w:t>
      </w:r>
    </w:p>
    <w:p w14:paraId="57363537" w14:textId="6BF4A8F5" w:rsidR="008C056A" w:rsidRPr="00A41208" w:rsidRDefault="008C056A" w:rsidP="008C056A">
      <w:pPr>
        <w:spacing w:after="0" w:line="240" w:lineRule="auto"/>
        <w:ind w:firstLine="567"/>
        <w:jc w:val="both"/>
        <w:rPr>
          <w:rFonts w:ascii="Times New Roman" w:hAnsi="Times New Roman"/>
          <w:i/>
          <w:iCs/>
          <w:sz w:val="28"/>
          <w:szCs w:val="28"/>
        </w:rPr>
      </w:pPr>
      <w:r w:rsidRPr="00A41208">
        <w:rPr>
          <w:rFonts w:ascii="Times New Roman" w:hAnsi="Times New Roman"/>
          <w:i/>
          <w:iCs/>
          <w:sz w:val="28"/>
          <w:szCs w:val="28"/>
        </w:rPr>
        <w:t>(6) Tài liệu khác (nếu có)</w:t>
      </w:r>
      <w:r>
        <w:rPr>
          <w:rFonts w:ascii="Times New Roman" w:hAnsi="Times New Roman"/>
          <w:i/>
          <w:iCs/>
          <w:sz w:val="28"/>
          <w:szCs w:val="28"/>
        </w:rPr>
        <w:t>)</w:t>
      </w:r>
      <w:r w:rsidRPr="00A41208">
        <w:rPr>
          <w:rFonts w:ascii="Times New Roman" w:hAnsi="Times New Roman"/>
          <w:i/>
          <w:iCs/>
          <w:sz w:val="28"/>
          <w:szCs w:val="28"/>
        </w:rPr>
        <w:t>.</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4672"/>
      </w:tblGrid>
      <w:tr w:rsidR="00876E3D" w:rsidRPr="00A41208" w14:paraId="2ED0512A" w14:textId="77777777" w:rsidTr="00876E3D">
        <w:trPr>
          <w:trHeight w:val="2126"/>
          <w:jc w:val="center"/>
        </w:trPr>
        <w:tc>
          <w:tcPr>
            <w:tcW w:w="4806" w:type="dxa"/>
            <w:tcBorders>
              <w:top w:val="nil"/>
              <w:left w:val="nil"/>
              <w:bottom w:val="nil"/>
              <w:right w:val="nil"/>
            </w:tcBorders>
          </w:tcPr>
          <w:p w14:paraId="0846B4A6" w14:textId="77777777" w:rsidR="00876E3D" w:rsidRPr="00A41208" w:rsidRDefault="00876E3D" w:rsidP="00876E3D">
            <w:pPr>
              <w:shd w:val="clear" w:color="auto" w:fill="FFFFFF"/>
              <w:spacing w:after="0" w:line="240" w:lineRule="auto"/>
              <w:rPr>
                <w:rFonts w:ascii="Times New Roman" w:hAnsi="Times New Roman"/>
                <w:b/>
                <w:i/>
                <w:sz w:val="24"/>
                <w:szCs w:val="24"/>
              </w:rPr>
            </w:pPr>
            <w:r w:rsidRPr="00A41208">
              <w:rPr>
                <w:rFonts w:ascii="Times New Roman" w:hAnsi="Times New Roman"/>
                <w:b/>
                <w:i/>
                <w:sz w:val="24"/>
                <w:szCs w:val="24"/>
              </w:rPr>
              <w:t xml:space="preserve">Nơi nhận:                                                                       </w:t>
            </w:r>
          </w:p>
          <w:p w14:paraId="1B8CEE6B" w14:textId="77777777" w:rsidR="00876E3D" w:rsidRPr="00C242EE" w:rsidRDefault="00876E3D" w:rsidP="00876E3D">
            <w:pPr>
              <w:shd w:val="clear" w:color="auto" w:fill="FFFFFF"/>
              <w:spacing w:after="0" w:line="240" w:lineRule="auto"/>
              <w:rPr>
                <w:rFonts w:ascii="Times New Roman" w:hAnsi="Times New Roman"/>
                <w:szCs w:val="24"/>
              </w:rPr>
            </w:pPr>
            <w:r w:rsidRPr="00C242EE">
              <w:rPr>
                <w:rFonts w:ascii="Times New Roman" w:hAnsi="Times New Roman"/>
                <w:szCs w:val="24"/>
              </w:rPr>
              <w:t>- Như trên;</w:t>
            </w:r>
          </w:p>
          <w:p w14:paraId="08A3357F" w14:textId="77777777" w:rsidR="008E118D" w:rsidRPr="00C242EE" w:rsidRDefault="008E118D" w:rsidP="00876E3D">
            <w:pPr>
              <w:shd w:val="clear" w:color="auto" w:fill="FFFFFF"/>
              <w:spacing w:after="0" w:line="240" w:lineRule="auto"/>
              <w:rPr>
                <w:rFonts w:ascii="Times New Roman" w:hAnsi="Times New Roman"/>
                <w:szCs w:val="24"/>
              </w:rPr>
            </w:pPr>
            <w:r w:rsidRPr="00C242EE">
              <w:rPr>
                <w:rFonts w:ascii="Times New Roman" w:hAnsi="Times New Roman"/>
                <w:szCs w:val="24"/>
              </w:rPr>
              <w:t>- Sở Tư pháp;</w:t>
            </w:r>
          </w:p>
          <w:p w14:paraId="78480C92" w14:textId="77777777" w:rsidR="00876E3D" w:rsidRPr="00A41208" w:rsidRDefault="00876E3D" w:rsidP="00876E3D">
            <w:pPr>
              <w:shd w:val="clear" w:color="auto" w:fill="FFFFFF"/>
              <w:spacing w:after="0" w:line="240" w:lineRule="auto"/>
              <w:rPr>
                <w:rFonts w:ascii="Times New Roman" w:hAnsi="Times New Roman"/>
                <w:b/>
                <w:i/>
                <w:sz w:val="24"/>
                <w:szCs w:val="24"/>
              </w:rPr>
            </w:pPr>
            <w:r w:rsidRPr="00C242EE">
              <w:rPr>
                <w:rFonts w:ascii="Times New Roman" w:hAnsi="Times New Roman"/>
                <w:szCs w:val="24"/>
              </w:rPr>
              <w:t>- Lưu: VT, VX,</w:t>
            </w:r>
            <w:r w:rsidRPr="00A41208">
              <w:rPr>
                <w:rFonts w:ascii="Times New Roman" w:hAnsi="Times New Roman"/>
                <w:i/>
                <w:szCs w:val="24"/>
              </w:rPr>
              <w:t xml:space="preserve"> </w:t>
            </w:r>
            <w:r w:rsidRPr="00A41208">
              <w:rPr>
                <w:rFonts w:ascii="Times New Roman" w:hAnsi="Times New Roman"/>
                <w:i/>
                <w:sz w:val="24"/>
                <w:szCs w:val="24"/>
              </w:rPr>
              <w:t>.                                                         </w:t>
            </w:r>
            <w:r w:rsidRPr="00A41208">
              <w:rPr>
                <w:rFonts w:ascii="Times New Roman" w:hAnsi="Times New Roman"/>
                <w:b/>
                <w:i/>
                <w:sz w:val="24"/>
                <w:szCs w:val="24"/>
              </w:rPr>
              <w:t xml:space="preserve">               </w:t>
            </w:r>
          </w:p>
        </w:tc>
        <w:tc>
          <w:tcPr>
            <w:tcW w:w="4672" w:type="dxa"/>
            <w:tcBorders>
              <w:top w:val="nil"/>
              <w:left w:val="nil"/>
              <w:bottom w:val="nil"/>
              <w:right w:val="nil"/>
            </w:tcBorders>
          </w:tcPr>
          <w:p w14:paraId="7F172928" w14:textId="77777777" w:rsidR="00876E3D" w:rsidRPr="00A41208" w:rsidRDefault="00876E3D" w:rsidP="00876E3D">
            <w:pPr>
              <w:shd w:val="clear" w:color="auto" w:fill="FFFFFF"/>
              <w:spacing w:after="0" w:line="240" w:lineRule="auto"/>
              <w:jc w:val="center"/>
              <w:rPr>
                <w:rFonts w:ascii="Times New Roman" w:hAnsi="Times New Roman"/>
                <w:b/>
                <w:sz w:val="28"/>
                <w:szCs w:val="28"/>
              </w:rPr>
            </w:pPr>
            <w:r w:rsidRPr="00A41208">
              <w:rPr>
                <w:rFonts w:ascii="Times New Roman" w:hAnsi="Times New Roman"/>
                <w:b/>
                <w:sz w:val="28"/>
                <w:szCs w:val="28"/>
              </w:rPr>
              <w:t>TM. ỦY BAN NHÂN DÂN</w:t>
            </w:r>
          </w:p>
          <w:p w14:paraId="3692E7EE" w14:textId="77777777" w:rsidR="00876E3D" w:rsidRPr="00A41208" w:rsidRDefault="00876E3D" w:rsidP="00876E3D">
            <w:pPr>
              <w:shd w:val="clear" w:color="auto" w:fill="FFFFFF"/>
              <w:spacing w:after="0" w:line="240" w:lineRule="auto"/>
              <w:jc w:val="center"/>
              <w:rPr>
                <w:rFonts w:ascii="Times New Roman" w:hAnsi="Times New Roman"/>
                <w:b/>
                <w:sz w:val="28"/>
                <w:szCs w:val="28"/>
              </w:rPr>
            </w:pPr>
            <w:r w:rsidRPr="00A41208">
              <w:rPr>
                <w:rFonts w:ascii="Times New Roman" w:hAnsi="Times New Roman"/>
                <w:b/>
                <w:sz w:val="28"/>
                <w:szCs w:val="28"/>
              </w:rPr>
              <w:t>CHỦ TỊCH</w:t>
            </w:r>
          </w:p>
          <w:p w14:paraId="3CD86DCD" w14:textId="77777777" w:rsidR="00876E3D" w:rsidRPr="00A41208" w:rsidRDefault="00876E3D" w:rsidP="00876E3D">
            <w:pPr>
              <w:shd w:val="clear" w:color="auto" w:fill="FFFFFF"/>
              <w:spacing w:after="0" w:line="240" w:lineRule="auto"/>
              <w:jc w:val="center"/>
              <w:rPr>
                <w:rFonts w:ascii="Times New Roman" w:hAnsi="Times New Roman"/>
                <w:b/>
                <w:sz w:val="28"/>
                <w:szCs w:val="28"/>
              </w:rPr>
            </w:pPr>
          </w:p>
          <w:p w14:paraId="55F9313B" w14:textId="77777777" w:rsidR="00876E3D" w:rsidRPr="00A41208" w:rsidRDefault="00876E3D" w:rsidP="00876E3D">
            <w:pPr>
              <w:shd w:val="clear" w:color="auto" w:fill="FFFFFF"/>
              <w:spacing w:after="0" w:line="240" w:lineRule="auto"/>
              <w:jc w:val="center"/>
              <w:rPr>
                <w:rFonts w:ascii="Times New Roman" w:hAnsi="Times New Roman"/>
                <w:b/>
                <w:sz w:val="28"/>
                <w:szCs w:val="28"/>
              </w:rPr>
            </w:pPr>
          </w:p>
          <w:p w14:paraId="53E28384" w14:textId="77777777" w:rsidR="00876E3D" w:rsidRPr="00A41208" w:rsidRDefault="00876E3D" w:rsidP="00876E3D">
            <w:pPr>
              <w:shd w:val="clear" w:color="auto" w:fill="FFFFFF"/>
              <w:spacing w:after="0" w:line="240" w:lineRule="auto"/>
              <w:jc w:val="center"/>
              <w:rPr>
                <w:rFonts w:ascii="Times New Roman" w:hAnsi="Times New Roman"/>
                <w:b/>
                <w:sz w:val="28"/>
                <w:szCs w:val="28"/>
              </w:rPr>
            </w:pPr>
          </w:p>
          <w:p w14:paraId="33DC4C0D" w14:textId="77777777" w:rsidR="00876E3D" w:rsidRPr="00A41208" w:rsidRDefault="00876E3D" w:rsidP="00876E3D">
            <w:pPr>
              <w:shd w:val="clear" w:color="auto" w:fill="FFFFFF"/>
              <w:spacing w:after="0" w:line="240" w:lineRule="auto"/>
              <w:jc w:val="center"/>
              <w:rPr>
                <w:rFonts w:ascii="Times New Roman" w:hAnsi="Times New Roman"/>
                <w:b/>
                <w:sz w:val="28"/>
                <w:szCs w:val="28"/>
              </w:rPr>
            </w:pPr>
          </w:p>
          <w:p w14:paraId="255E542F" w14:textId="77777777" w:rsidR="00876E3D" w:rsidRPr="00A41208" w:rsidRDefault="00876E3D" w:rsidP="00876E3D">
            <w:pPr>
              <w:shd w:val="clear" w:color="auto" w:fill="FFFFFF"/>
              <w:spacing w:after="0" w:line="240" w:lineRule="auto"/>
              <w:jc w:val="center"/>
              <w:rPr>
                <w:rFonts w:ascii="Times New Roman" w:hAnsi="Times New Roman"/>
                <w:b/>
                <w:sz w:val="28"/>
                <w:szCs w:val="28"/>
              </w:rPr>
            </w:pPr>
          </w:p>
        </w:tc>
      </w:tr>
    </w:tbl>
    <w:p w14:paraId="08C673AE" w14:textId="77777777" w:rsidR="00DC2958" w:rsidRPr="00A41208" w:rsidRDefault="00DC2958" w:rsidP="000B348B">
      <w:pPr>
        <w:ind w:firstLine="720"/>
        <w:jc w:val="both"/>
        <w:rPr>
          <w:rFonts w:ascii="Times New Roman" w:hAnsi="Times New Roman" w:cs="Times New Roman"/>
          <w:sz w:val="28"/>
          <w:szCs w:val="28"/>
        </w:rPr>
      </w:pPr>
    </w:p>
    <w:p w14:paraId="40508F43" w14:textId="77777777" w:rsidR="00B8029E" w:rsidRPr="00A41208" w:rsidRDefault="00B8029E" w:rsidP="000B348B">
      <w:pPr>
        <w:ind w:firstLine="720"/>
        <w:jc w:val="both"/>
        <w:rPr>
          <w:rFonts w:ascii="Times New Roman" w:hAnsi="Times New Roman" w:cs="Times New Roman"/>
          <w:sz w:val="28"/>
          <w:szCs w:val="28"/>
        </w:rPr>
      </w:pPr>
    </w:p>
    <w:sectPr w:rsidR="00B8029E" w:rsidRPr="00A41208" w:rsidSect="00260129">
      <w:headerReference w:type="default" r:id="rId8"/>
      <w:headerReference w:type="firs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8F2D7" w14:textId="77777777" w:rsidR="00DB19DD" w:rsidRDefault="00DB19DD" w:rsidP="00CD21D5">
      <w:pPr>
        <w:spacing w:after="0" w:line="240" w:lineRule="auto"/>
      </w:pPr>
      <w:r>
        <w:separator/>
      </w:r>
    </w:p>
  </w:endnote>
  <w:endnote w:type="continuationSeparator" w:id="0">
    <w:p w14:paraId="07A8FF1A" w14:textId="77777777" w:rsidR="00DB19DD" w:rsidRDefault="00DB19DD" w:rsidP="00CD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4ADB7" w14:textId="77777777" w:rsidR="00DB19DD" w:rsidRDefault="00DB19DD" w:rsidP="00CD21D5">
      <w:pPr>
        <w:spacing w:after="0" w:line="240" w:lineRule="auto"/>
      </w:pPr>
      <w:r>
        <w:separator/>
      </w:r>
    </w:p>
  </w:footnote>
  <w:footnote w:type="continuationSeparator" w:id="0">
    <w:p w14:paraId="119844A8" w14:textId="77777777" w:rsidR="00DB19DD" w:rsidRDefault="00DB19DD" w:rsidP="00CD2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817590"/>
      <w:docPartObj>
        <w:docPartGallery w:val="Page Numbers (Top of Page)"/>
        <w:docPartUnique/>
      </w:docPartObj>
    </w:sdtPr>
    <w:sdtEndPr>
      <w:rPr>
        <w:noProof/>
      </w:rPr>
    </w:sdtEndPr>
    <w:sdtContent>
      <w:p w14:paraId="63DDF670" w14:textId="77777777" w:rsidR="00CD21D5" w:rsidRDefault="00CD21D5">
        <w:pPr>
          <w:pStyle w:val="Header"/>
          <w:jc w:val="center"/>
        </w:pPr>
        <w:r>
          <w:fldChar w:fldCharType="begin"/>
        </w:r>
        <w:r>
          <w:instrText xml:space="preserve"> PAGE   \* MERGEFORMAT </w:instrText>
        </w:r>
        <w:r>
          <w:fldChar w:fldCharType="separate"/>
        </w:r>
        <w:r w:rsidR="00B35D20">
          <w:rPr>
            <w:noProof/>
          </w:rPr>
          <w:t>6</w:t>
        </w:r>
        <w:r>
          <w:rPr>
            <w:noProof/>
          </w:rPr>
          <w:fldChar w:fldCharType="end"/>
        </w:r>
      </w:p>
    </w:sdtContent>
  </w:sdt>
  <w:p w14:paraId="55440F70" w14:textId="77777777" w:rsidR="00CD21D5" w:rsidRDefault="00CD2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1F21D" w14:textId="77777777" w:rsidR="00CD21D5" w:rsidRDefault="00CD21D5">
    <w:pPr>
      <w:pStyle w:val="Header"/>
      <w:jc w:val="center"/>
    </w:pPr>
  </w:p>
  <w:p w14:paraId="74820E96" w14:textId="77777777" w:rsidR="00CD21D5" w:rsidRDefault="00CD2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F7"/>
    <w:rsid w:val="000015BA"/>
    <w:rsid w:val="0001262D"/>
    <w:rsid w:val="00037F20"/>
    <w:rsid w:val="000450A4"/>
    <w:rsid w:val="00056F77"/>
    <w:rsid w:val="00082392"/>
    <w:rsid w:val="000A0756"/>
    <w:rsid w:val="000A4DB3"/>
    <w:rsid w:val="000B348B"/>
    <w:rsid w:val="0010144B"/>
    <w:rsid w:val="00194591"/>
    <w:rsid w:val="001C39CB"/>
    <w:rsid w:val="00205F58"/>
    <w:rsid w:val="00260129"/>
    <w:rsid w:val="00287FC0"/>
    <w:rsid w:val="002B2F9B"/>
    <w:rsid w:val="00342194"/>
    <w:rsid w:val="00355D85"/>
    <w:rsid w:val="003961A5"/>
    <w:rsid w:val="003A3F57"/>
    <w:rsid w:val="003F55B9"/>
    <w:rsid w:val="00436513"/>
    <w:rsid w:val="00436AC1"/>
    <w:rsid w:val="0046793D"/>
    <w:rsid w:val="004A7E3B"/>
    <w:rsid w:val="004C6F7B"/>
    <w:rsid w:val="004D6CC3"/>
    <w:rsid w:val="005301E0"/>
    <w:rsid w:val="00555D35"/>
    <w:rsid w:val="0056699F"/>
    <w:rsid w:val="005E6D68"/>
    <w:rsid w:val="00600215"/>
    <w:rsid w:val="00650786"/>
    <w:rsid w:val="00683878"/>
    <w:rsid w:val="006C33D1"/>
    <w:rsid w:val="006C586C"/>
    <w:rsid w:val="0070146A"/>
    <w:rsid w:val="00701ACA"/>
    <w:rsid w:val="00725A4F"/>
    <w:rsid w:val="00737E71"/>
    <w:rsid w:val="007A0465"/>
    <w:rsid w:val="007B709F"/>
    <w:rsid w:val="007C7B61"/>
    <w:rsid w:val="00803F2D"/>
    <w:rsid w:val="0081432D"/>
    <w:rsid w:val="008226C0"/>
    <w:rsid w:val="0083572D"/>
    <w:rsid w:val="00857AA0"/>
    <w:rsid w:val="00876E3D"/>
    <w:rsid w:val="00884616"/>
    <w:rsid w:val="008A7C95"/>
    <w:rsid w:val="008C056A"/>
    <w:rsid w:val="008D5CF2"/>
    <w:rsid w:val="008E118D"/>
    <w:rsid w:val="008E5688"/>
    <w:rsid w:val="009109EC"/>
    <w:rsid w:val="009360CE"/>
    <w:rsid w:val="00951815"/>
    <w:rsid w:val="009703FA"/>
    <w:rsid w:val="009D7A87"/>
    <w:rsid w:val="009E2CEC"/>
    <w:rsid w:val="009E4441"/>
    <w:rsid w:val="009E464D"/>
    <w:rsid w:val="009F3280"/>
    <w:rsid w:val="00A35C63"/>
    <w:rsid w:val="00A3686C"/>
    <w:rsid w:val="00A41208"/>
    <w:rsid w:val="00A41BDF"/>
    <w:rsid w:val="00A51591"/>
    <w:rsid w:val="00A6654C"/>
    <w:rsid w:val="00B35D20"/>
    <w:rsid w:val="00B8029E"/>
    <w:rsid w:val="00B83331"/>
    <w:rsid w:val="00B91BB6"/>
    <w:rsid w:val="00BB3257"/>
    <w:rsid w:val="00BE6940"/>
    <w:rsid w:val="00C242EE"/>
    <w:rsid w:val="00C42B95"/>
    <w:rsid w:val="00CB1BEE"/>
    <w:rsid w:val="00CB1CD6"/>
    <w:rsid w:val="00CB4EC8"/>
    <w:rsid w:val="00CD21D5"/>
    <w:rsid w:val="00CD281D"/>
    <w:rsid w:val="00CD4951"/>
    <w:rsid w:val="00D00C78"/>
    <w:rsid w:val="00D13F68"/>
    <w:rsid w:val="00D21ACD"/>
    <w:rsid w:val="00D23966"/>
    <w:rsid w:val="00D530F7"/>
    <w:rsid w:val="00D64546"/>
    <w:rsid w:val="00D6621D"/>
    <w:rsid w:val="00D80301"/>
    <w:rsid w:val="00D836E3"/>
    <w:rsid w:val="00DA3A22"/>
    <w:rsid w:val="00DB19DD"/>
    <w:rsid w:val="00DB59B5"/>
    <w:rsid w:val="00DC2958"/>
    <w:rsid w:val="00DE30F0"/>
    <w:rsid w:val="00E04FA8"/>
    <w:rsid w:val="00E24E1C"/>
    <w:rsid w:val="00E70E6D"/>
    <w:rsid w:val="00E920D6"/>
    <w:rsid w:val="00EB4DD4"/>
    <w:rsid w:val="00EB6FF8"/>
    <w:rsid w:val="00ED6732"/>
    <w:rsid w:val="00EF15BE"/>
    <w:rsid w:val="00F07F60"/>
    <w:rsid w:val="00F37375"/>
    <w:rsid w:val="00F41BD0"/>
    <w:rsid w:val="00F67813"/>
    <w:rsid w:val="00FE17CD"/>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A4DB3"/>
    <w:rPr>
      <w:i/>
      <w:iCs/>
    </w:rPr>
  </w:style>
  <w:style w:type="paragraph" w:styleId="ListParagraph">
    <w:name w:val="List Paragraph"/>
    <w:basedOn w:val="Normal"/>
    <w:uiPriority w:val="34"/>
    <w:qFormat/>
    <w:rsid w:val="000A4DB3"/>
    <w:pPr>
      <w:ind w:left="720"/>
      <w:contextualSpacing/>
    </w:pPr>
  </w:style>
  <w:style w:type="paragraph" w:styleId="NormalWeb">
    <w:name w:val="Normal (Web)"/>
    <w:basedOn w:val="Normal"/>
    <w:uiPriority w:val="99"/>
    <w:rsid w:val="009E464D"/>
    <w:pPr>
      <w:spacing w:before="100" w:beforeAutospacing="1" w:after="100" w:afterAutospacing="1" w:line="312" w:lineRule="auto"/>
      <w:jc w:val="both"/>
      <w:textAlignment w:val="top"/>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D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D5"/>
  </w:style>
  <w:style w:type="paragraph" w:styleId="Footer">
    <w:name w:val="footer"/>
    <w:basedOn w:val="Normal"/>
    <w:link w:val="FooterChar"/>
    <w:uiPriority w:val="99"/>
    <w:unhideWhenUsed/>
    <w:rsid w:val="00CD2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A4DB3"/>
    <w:rPr>
      <w:i/>
      <w:iCs/>
    </w:rPr>
  </w:style>
  <w:style w:type="paragraph" w:styleId="ListParagraph">
    <w:name w:val="List Paragraph"/>
    <w:basedOn w:val="Normal"/>
    <w:uiPriority w:val="34"/>
    <w:qFormat/>
    <w:rsid w:val="000A4DB3"/>
    <w:pPr>
      <w:ind w:left="720"/>
      <w:contextualSpacing/>
    </w:pPr>
  </w:style>
  <w:style w:type="paragraph" w:styleId="NormalWeb">
    <w:name w:val="Normal (Web)"/>
    <w:basedOn w:val="Normal"/>
    <w:uiPriority w:val="99"/>
    <w:rsid w:val="009E464D"/>
    <w:pPr>
      <w:spacing w:before="100" w:beforeAutospacing="1" w:after="100" w:afterAutospacing="1" w:line="312" w:lineRule="auto"/>
      <w:jc w:val="both"/>
      <w:textAlignment w:val="top"/>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D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D5"/>
  </w:style>
  <w:style w:type="paragraph" w:styleId="Footer">
    <w:name w:val="footer"/>
    <w:basedOn w:val="Normal"/>
    <w:link w:val="FooterChar"/>
    <w:uiPriority w:val="99"/>
    <w:unhideWhenUsed/>
    <w:rsid w:val="00CD2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548">
      <w:bodyDiv w:val="1"/>
      <w:marLeft w:val="0"/>
      <w:marRight w:val="0"/>
      <w:marTop w:val="0"/>
      <w:marBottom w:val="0"/>
      <w:divBdr>
        <w:top w:val="none" w:sz="0" w:space="0" w:color="auto"/>
        <w:left w:val="none" w:sz="0" w:space="0" w:color="auto"/>
        <w:bottom w:val="none" w:sz="0" w:space="0" w:color="auto"/>
        <w:right w:val="none" w:sz="0" w:space="0" w:color="auto"/>
      </w:divBdr>
    </w:div>
    <w:div w:id="212930281">
      <w:bodyDiv w:val="1"/>
      <w:marLeft w:val="0"/>
      <w:marRight w:val="0"/>
      <w:marTop w:val="0"/>
      <w:marBottom w:val="0"/>
      <w:divBdr>
        <w:top w:val="none" w:sz="0" w:space="0" w:color="auto"/>
        <w:left w:val="none" w:sz="0" w:space="0" w:color="auto"/>
        <w:bottom w:val="none" w:sz="0" w:space="0" w:color="auto"/>
        <w:right w:val="none" w:sz="0" w:space="0" w:color="auto"/>
      </w:divBdr>
    </w:div>
    <w:div w:id="1019695347">
      <w:bodyDiv w:val="1"/>
      <w:marLeft w:val="0"/>
      <w:marRight w:val="0"/>
      <w:marTop w:val="0"/>
      <w:marBottom w:val="0"/>
      <w:divBdr>
        <w:top w:val="none" w:sz="0" w:space="0" w:color="auto"/>
        <w:left w:val="none" w:sz="0" w:space="0" w:color="auto"/>
        <w:bottom w:val="none" w:sz="0" w:space="0" w:color="auto"/>
        <w:right w:val="none" w:sz="0" w:space="0" w:color="auto"/>
      </w:divBdr>
    </w:div>
    <w:div w:id="20008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A024-B320-43B6-85E8-BCA6D86C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dc:creator>
  <cp:lastModifiedBy>HOAI</cp:lastModifiedBy>
  <cp:revision>5</cp:revision>
  <dcterms:created xsi:type="dcterms:W3CDTF">2020-08-10T09:18:00Z</dcterms:created>
  <dcterms:modified xsi:type="dcterms:W3CDTF">2020-08-10T09:43:00Z</dcterms:modified>
</cp:coreProperties>
</file>